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390" w:line="219" w:lineRule="auto"/>
        <w:jc w:val="right"/>
        <w:outlineLvl w:val="0"/>
        <w:rPr>
          <w:sz w:val="120"/>
          <w:szCs w:val="120"/>
        </w:rPr>
      </w:pPr>
      <w:r>
        <w:rPr>
          <w:b/>
          <w:bCs/>
          <w:color w:val="FF0000"/>
          <w:spacing w:val="-117"/>
          <w:w w:val="76"/>
          <w:sz w:val="120"/>
          <w:szCs w:val="120"/>
        </w:rPr>
        <w:t>南阳市卧龙</w:t>
      </w:r>
      <w:r>
        <w:rPr>
          <w:b/>
          <w:bCs/>
          <w:color w:val="FF0000"/>
          <w:spacing w:val="-116"/>
          <w:w w:val="76"/>
          <w:sz w:val="120"/>
          <w:szCs w:val="120"/>
        </w:rPr>
        <w:t>区人民法</w:t>
      </w:r>
      <w:r>
        <w:rPr>
          <w:b/>
          <w:bCs/>
          <w:color w:val="FF0000"/>
          <w:spacing w:val="-71"/>
          <w:w w:val="76"/>
          <w:sz w:val="120"/>
          <w:szCs w:val="120"/>
        </w:rPr>
        <w:t>院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4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</w:rPr>
        <w:t>宛龙法[2021]521</w:t>
      </w:r>
      <w:r>
        <w:rPr>
          <w:rFonts w:hint="eastAsia" w:ascii="仿宋" w:hAnsi="仿宋" w:eastAsia="仿宋" w:cs="仿宋"/>
          <w:b w:val="0"/>
          <w:bCs w:val="0"/>
          <w:spacing w:val="-2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</w:rPr>
        <w:t>号</w:t>
      </w:r>
      <w:r>
        <w:rPr>
          <w:rFonts w:hint="eastAsia" w:ascii="仿宋" w:hAnsi="仿宋" w:eastAsia="仿宋" w:cs="仿宋"/>
          <w:b w:val="0"/>
          <w:bCs w:val="0"/>
          <w:spacing w:val="6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</w:rPr>
        <w:t>签发人：康宏</w:t>
      </w:r>
    </w:p>
    <w:p>
      <w:pPr>
        <w:spacing w:line="381" w:lineRule="auto"/>
        <w:rPr>
          <w:rFonts w:hint="eastAsia" w:ascii="仿宋" w:hAnsi="仿宋" w:eastAsia="仿宋" w:cs="仿宋"/>
          <w:sz w:val="21"/>
        </w:rPr>
      </w:pPr>
    </w:p>
    <w:p>
      <w:pPr>
        <w:spacing w:line="41" w:lineRule="exact"/>
        <w:ind w:firstLine="2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0" distR="0">
            <wp:extent cx="5100320" cy="254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00828" cy="2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6" w:lineRule="auto"/>
        <w:rPr>
          <w:rFonts w:hint="eastAsia" w:ascii="仿宋" w:hAnsi="仿宋" w:eastAsia="仿宋" w:cs="仿宋"/>
          <w:sz w:val="21"/>
        </w:rPr>
      </w:pPr>
    </w:p>
    <w:p>
      <w:pPr>
        <w:spacing w:line="286" w:lineRule="auto"/>
        <w:rPr>
          <w:rFonts w:hint="eastAsia" w:ascii="仿宋" w:hAnsi="仿宋" w:eastAsia="仿宋" w:cs="仿宋"/>
          <w:sz w:val="21"/>
        </w:rPr>
      </w:pPr>
    </w:p>
    <w:p>
      <w:pPr>
        <w:spacing w:line="286" w:lineRule="auto"/>
        <w:rPr>
          <w:rFonts w:hint="eastAsia" w:ascii="仿宋" w:hAnsi="仿宋" w:eastAsia="仿宋" w:cs="仿宋"/>
          <w:sz w:val="21"/>
        </w:rPr>
      </w:pPr>
    </w:p>
    <w:p>
      <w:pPr>
        <w:spacing w:line="286" w:lineRule="auto"/>
        <w:rPr>
          <w:rFonts w:hint="eastAsia" w:ascii="仿宋" w:hAnsi="仿宋" w:eastAsia="仿宋" w:cs="仿宋"/>
          <w:sz w:val="21"/>
        </w:rPr>
      </w:pPr>
    </w:p>
    <w:p>
      <w:pPr>
        <w:pStyle w:val="2"/>
        <w:spacing w:before="140" w:line="223" w:lineRule="auto"/>
        <w:ind w:left="2008"/>
        <w:rPr>
          <w:rFonts w:hint="eastAsia" w:ascii="仿宋" w:hAnsi="仿宋" w:eastAsia="仿宋" w:cs="仿宋"/>
          <w:sz w:val="43"/>
          <w:szCs w:val="43"/>
        </w:rPr>
      </w:pPr>
      <w:r>
        <w:rPr>
          <w:rFonts w:hint="eastAsia" w:ascii="仿宋" w:hAnsi="仿宋" w:eastAsia="仿宋" w:cs="仿宋"/>
          <w:b/>
          <w:bCs/>
          <w:spacing w:val="2"/>
          <w:sz w:val="43"/>
          <w:szCs w:val="43"/>
        </w:rPr>
        <w:t>南阳市卧龙区人民法院</w:t>
      </w:r>
    </w:p>
    <w:p>
      <w:pPr>
        <w:pStyle w:val="2"/>
        <w:spacing w:before="102" w:line="223" w:lineRule="auto"/>
        <w:ind w:left="63"/>
        <w:rPr>
          <w:rFonts w:hint="eastAsia" w:ascii="仿宋" w:hAnsi="仿宋" w:eastAsia="仿宋" w:cs="仿宋"/>
          <w:sz w:val="43"/>
          <w:szCs w:val="43"/>
        </w:rPr>
      </w:pPr>
      <w:r>
        <w:rPr>
          <w:rFonts w:hint="eastAsia" w:ascii="仿宋" w:hAnsi="仿宋" w:eastAsia="仿宋" w:cs="仿宋"/>
          <w:b/>
          <w:bCs/>
          <w:spacing w:val="1"/>
          <w:sz w:val="43"/>
          <w:szCs w:val="43"/>
        </w:rPr>
        <w:t>关于加快推进人民法院调解平台进乡村、进</w:t>
      </w:r>
    </w:p>
    <w:p>
      <w:pPr>
        <w:pStyle w:val="2"/>
        <w:spacing w:before="106" w:line="223" w:lineRule="auto"/>
        <w:ind w:left="1556"/>
        <w:rPr>
          <w:rFonts w:hint="eastAsia" w:ascii="仿宋" w:hAnsi="仿宋" w:eastAsia="仿宋" w:cs="仿宋"/>
          <w:sz w:val="43"/>
          <w:szCs w:val="43"/>
        </w:rPr>
      </w:pPr>
      <w:r>
        <w:rPr>
          <w:rFonts w:hint="eastAsia" w:ascii="仿宋" w:hAnsi="仿宋" w:eastAsia="仿宋" w:cs="仿宋"/>
          <w:b/>
          <w:bCs/>
          <w:spacing w:val="4"/>
          <w:sz w:val="43"/>
          <w:szCs w:val="43"/>
        </w:rPr>
        <w:t>社区、进网格工作实施办法</w:t>
      </w:r>
    </w:p>
    <w:p>
      <w:pPr>
        <w:pStyle w:val="2"/>
        <w:spacing w:before="207" w:line="345" w:lineRule="auto"/>
        <w:ind w:left="48" w:right="55" w:firstLine="653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18"/>
        </w:rPr>
        <w:t>为深入贯彻党中央关于加强基层治理体系和治理能力</w:t>
      </w:r>
      <w:r>
        <w:rPr>
          <w:rFonts w:hint="eastAsia" w:ascii="仿宋" w:hAnsi="仿宋" w:eastAsia="仿宋" w:cs="仿宋"/>
          <w:b w:val="0"/>
          <w:bCs w:val="0"/>
          <w:spacing w:val="5"/>
        </w:rPr>
        <w:t xml:space="preserve">  现代化建设重要部署，落实习近平总书记“把非诉讼纠纷解</w:t>
      </w:r>
      <w:r>
        <w:rPr>
          <w:rFonts w:hint="eastAsia" w:ascii="仿宋" w:hAnsi="仿宋" w:eastAsia="仿宋" w:cs="仿宋"/>
          <w:b w:val="0"/>
          <w:bCs w:val="0"/>
          <w:spacing w:val="3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5"/>
        </w:rPr>
        <w:t>决机制挺在前面”重要指示，进一步完善矛盾纠纷多元化解  机制，推动一站式多元解纷工作融入区域社会治理大局，切</w:t>
      </w:r>
      <w:r>
        <w:rPr>
          <w:rFonts w:hint="eastAsia" w:ascii="仿宋" w:hAnsi="仿宋" w:eastAsia="仿宋" w:cs="仿宋"/>
          <w:b w:val="0"/>
          <w:bCs w:val="0"/>
          <w:spacing w:val="3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5"/>
        </w:rPr>
        <w:t>实把矛盾纠纷你解决在萌芽、化解在基层。根据最高人民法</w:t>
      </w:r>
      <w:r>
        <w:rPr>
          <w:rFonts w:hint="eastAsia" w:ascii="仿宋" w:hAnsi="仿宋" w:eastAsia="仿宋" w:cs="仿宋"/>
          <w:b w:val="0"/>
          <w:bCs w:val="0"/>
          <w:spacing w:val="3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-3"/>
        </w:rPr>
        <w:t>院引发的《关于加快推进人民法院调解平台进乡村、进社区、</w:t>
      </w:r>
      <w:r>
        <w:rPr>
          <w:rFonts w:hint="eastAsia" w:ascii="仿宋" w:hAnsi="仿宋" w:eastAsia="仿宋" w:cs="仿宋"/>
          <w:b w:val="0"/>
          <w:bCs w:val="0"/>
          <w:spacing w:val="11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2"/>
        </w:rPr>
        <w:t>进网格工作的指导意见》，结合本院工作实际</w:t>
      </w:r>
      <w:r>
        <w:rPr>
          <w:rFonts w:hint="eastAsia" w:ascii="仿宋" w:hAnsi="仿宋" w:eastAsia="仿宋" w:cs="仿宋"/>
          <w:b w:val="0"/>
          <w:bCs w:val="0"/>
          <w:spacing w:val="-3"/>
        </w:rPr>
        <w:t>，制定本办法。</w:t>
      </w:r>
    </w:p>
    <w:p>
      <w:pPr>
        <w:pStyle w:val="2"/>
        <w:spacing w:before="1" w:line="226" w:lineRule="auto"/>
        <w:ind w:left="46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一、</w:t>
      </w:r>
      <w:r>
        <w:rPr>
          <w:rFonts w:hint="eastAsia" w:ascii="仿宋" w:hAnsi="仿宋" w:eastAsia="仿宋" w:cs="仿宋"/>
          <w:b w:val="0"/>
          <w:bCs w:val="0"/>
          <w:spacing w:val="-54"/>
        </w:rPr>
        <w:t xml:space="preserve"> </w:t>
      </w:r>
      <w:r>
        <w:rPr>
          <w:rFonts w:hint="eastAsia" w:ascii="仿宋" w:hAnsi="仿宋" w:eastAsia="仿宋" w:cs="仿宋"/>
          <w:b w:val="0"/>
          <w:bCs w:val="0"/>
        </w:rPr>
        <w:t>总体要求</w:t>
      </w:r>
    </w:p>
    <w:p>
      <w:pPr>
        <w:pStyle w:val="2"/>
        <w:spacing w:before="198" w:line="581" w:lineRule="exact"/>
        <w:ind w:left="704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4"/>
          <w:position w:val="19"/>
        </w:rPr>
        <w:t>1、 工作目标。我院要在区委领导、区政府支持、区委</w:t>
      </w:r>
    </w:p>
    <w:p>
      <w:pPr>
        <w:pStyle w:val="2"/>
        <w:spacing w:before="1" w:line="224" w:lineRule="auto"/>
        <w:jc w:val="right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12"/>
        </w:rPr>
        <w:t>政法委具体指导下，坚持以“南阳市卧龙区</w:t>
      </w:r>
      <w:r>
        <w:rPr>
          <w:rFonts w:hint="eastAsia" w:ascii="仿宋" w:hAnsi="仿宋" w:eastAsia="仿宋" w:cs="仿宋"/>
          <w:b w:val="0"/>
          <w:bCs w:val="0"/>
          <w:spacing w:val="11"/>
        </w:rPr>
        <w:t>速调对接中心”</w:t>
      </w:r>
    </w:p>
    <w:p>
      <w:pPr>
        <w:spacing w:line="224" w:lineRule="auto"/>
        <w:rPr>
          <w:rFonts w:hint="eastAsia" w:ascii="仿宋" w:hAnsi="仿宋" w:eastAsia="仿宋" w:cs="仿宋"/>
          <w:b w:val="0"/>
          <w:bCs w:val="0"/>
        </w:rPr>
        <w:sectPr>
          <w:headerReference r:id="rId5" w:type="default"/>
          <w:pgSz w:w="11907" w:h="16839"/>
          <w:pgMar w:top="1091" w:right="1632" w:bottom="0" w:left="1771" w:header="1077" w:footer="0" w:gutter="0"/>
          <w:cols w:space="720" w:num="1"/>
        </w:sectPr>
      </w:pPr>
    </w:p>
    <w:p>
      <w:pPr>
        <w:spacing w:line="436" w:lineRule="auto"/>
        <w:rPr>
          <w:rFonts w:hint="eastAsia" w:ascii="仿宋" w:hAnsi="仿宋" w:eastAsia="仿宋" w:cs="仿宋"/>
          <w:b w:val="0"/>
          <w:bCs w:val="0"/>
          <w:sz w:val="21"/>
        </w:rPr>
      </w:pPr>
    </w:p>
    <w:p>
      <w:pPr>
        <w:pStyle w:val="2"/>
        <w:spacing w:before="100" w:line="345" w:lineRule="auto"/>
        <w:ind w:left="20" w:firstLine="32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5"/>
        </w:rPr>
        <w:t>及靳岗法庭、蒲山法庭、安皋法庭、潦河法庭为主体，依托</w:t>
      </w:r>
      <w:r>
        <w:rPr>
          <w:rFonts w:hint="eastAsia" w:ascii="仿宋" w:hAnsi="仿宋" w:eastAsia="仿宋" w:cs="仿宋"/>
          <w:b w:val="0"/>
          <w:bCs w:val="0"/>
          <w:spacing w:val="1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pacing w:val="6"/>
        </w:rPr>
        <w:t>人民法院调解平台，在线对接基层解纷力量，通过“引进来”</w:t>
      </w:r>
      <w:r>
        <w:rPr>
          <w:rFonts w:hint="eastAsia" w:ascii="仿宋" w:hAnsi="仿宋" w:eastAsia="仿宋" w:cs="仿宋"/>
          <w:b w:val="0"/>
          <w:bCs w:val="0"/>
          <w:spacing w:val="7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6"/>
        </w:rPr>
        <w:t>“走出去”，构建分层递进源头预防化解矛盾纠纷路径，形</w:t>
      </w:r>
      <w:r>
        <w:rPr>
          <w:rFonts w:hint="eastAsia" w:ascii="仿宋" w:hAnsi="仿宋" w:eastAsia="仿宋" w:cs="仿宋"/>
          <w:b w:val="0"/>
          <w:bCs w:val="0"/>
          <w:spacing w:val="4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pacing w:val="6"/>
        </w:rPr>
        <w:t>成“纵向到底、横向到边”基层预防化解纠纷网络，推动矛</w:t>
      </w:r>
      <w:r>
        <w:rPr>
          <w:rFonts w:hint="eastAsia" w:ascii="仿宋" w:hAnsi="仿宋" w:eastAsia="仿宋" w:cs="仿宋"/>
          <w:b w:val="0"/>
          <w:bCs w:val="0"/>
          <w:spacing w:val="2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pacing w:val="6"/>
        </w:rPr>
        <w:t>盾纠纷就地发现、就地调处、就地化解、切实维护社会稳定</w:t>
      </w:r>
    </w:p>
    <w:p>
      <w:pPr>
        <w:pStyle w:val="2"/>
        <w:spacing w:line="226" w:lineRule="auto"/>
        <w:ind w:left="49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1"/>
        </w:rPr>
        <w:t>和安全。</w:t>
      </w:r>
    </w:p>
    <w:p>
      <w:pPr>
        <w:pStyle w:val="2"/>
        <w:spacing w:before="197" w:line="346" w:lineRule="auto"/>
        <w:ind w:left="52" w:right="314" w:firstLine="632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5"/>
        </w:rPr>
        <w:t>2、 工作载体。以人民法院调解平台作为工作载体，通 过邀请人员入驻等方式，将基层社会治理资源全部整合到调</w:t>
      </w:r>
      <w:r>
        <w:rPr>
          <w:rFonts w:hint="eastAsia" w:ascii="仿宋" w:hAnsi="仿宋" w:eastAsia="仿宋" w:cs="仿宋"/>
          <w:b w:val="0"/>
          <w:bCs w:val="0"/>
          <w:spacing w:val="6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解平台上，做到基层解纷力量全覆盖，实现预警、分流、调</w:t>
      </w:r>
      <w:r>
        <w:rPr>
          <w:rFonts w:hint="eastAsia" w:ascii="仿宋" w:hAnsi="仿宋" w:eastAsia="仿宋" w:cs="仿宋"/>
          <w:b w:val="0"/>
          <w:bCs w:val="0"/>
          <w:spacing w:val="6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解、司法确认、进展跟踪、结果反馈、指导督办等全流程在</w:t>
      </w:r>
    </w:p>
    <w:p>
      <w:pPr>
        <w:pStyle w:val="2"/>
        <w:spacing w:before="1" w:line="224" w:lineRule="auto"/>
        <w:ind w:left="60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4"/>
        </w:rPr>
        <w:t>线办理。</w:t>
      </w:r>
    </w:p>
    <w:p>
      <w:pPr>
        <w:pStyle w:val="2"/>
        <w:spacing w:before="200" w:line="226" w:lineRule="auto"/>
        <w:ind w:left="46"/>
        <w:outlineLvl w:val="0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1"/>
        </w:rPr>
        <w:t>二、</w:t>
      </w:r>
      <w:r>
        <w:rPr>
          <w:rFonts w:hint="eastAsia" w:ascii="仿宋" w:hAnsi="仿宋" w:eastAsia="仿宋" w:cs="仿宋"/>
          <w:b w:val="0"/>
          <w:bCs w:val="0"/>
          <w:spacing w:val="-4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1"/>
        </w:rPr>
        <w:t>架构设置</w:t>
      </w:r>
    </w:p>
    <w:p>
      <w:pPr>
        <w:pStyle w:val="2"/>
        <w:spacing w:before="208" w:line="345" w:lineRule="auto"/>
        <w:ind w:left="49" w:right="314" w:firstLine="637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5"/>
        </w:rPr>
        <w:t>3、 完善诉源治理工作模块。我院立案庭（诉讼服务中</w:t>
      </w:r>
      <w:r>
        <w:rPr>
          <w:rFonts w:hint="eastAsia" w:ascii="仿宋" w:hAnsi="仿宋" w:eastAsia="仿宋" w:cs="仿宋"/>
          <w:b w:val="0"/>
          <w:bCs w:val="0"/>
          <w:spacing w:val="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心）速裁法官及靳岗法庭、蒲山法庭、安皋法庭、潦河法庭</w:t>
      </w:r>
      <w:r>
        <w:rPr>
          <w:rFonts w:hint="eastAsia" w:ascii="仿宋" w:hAnsi="仿宋" w:eastAsia="仿宋" w:cs="仿宋"/>
          <w:b w:val="0"/>
          <w:bCs w:val="0"/>
          <w:spacing w:val="9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员额法官入驻人民法院调解平台上的诉源治理工作模块，负</w:t>
      </w:r>
      <w:r>
        <w:rPr>
          <w:rFonts w:hint="eastAsia" w:ascii="仿宋" w:hAnsi="仿宋" w:eastAsia="仿宋" w:cs="仿宋"/>
          <w:b w:val="0"/>
          <w:bCs w:val="0"/>
          <w:spacing w:val="6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责组织我区范围内的各乡镇（街道）、办事处以及专业性行</w:t>
      </w:r>
      <w:r>
        <w:rPr>
          <w:rFonts w:hint="eastAsia" w:ascii="仿宋" w:hAnsi="仿宋" w:eastAsia="仿宋" w:cs="仿宋"/>
          <w:b w:val="0"/>
          <w:bCs w:val="0"/>
          <w:spacing w:val="9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业性调解组织将其管理的调解员、网格员、乡镇（街道）干</w:t>
      </w:r>
      <w:r>
        <w:rPr>
          <w:rFonts w:hint="eastAsia" w:ascii="仿宋" w:hAnsi="仿宋" w:eastAsia="仿宋" w:cs="仿宋"/>
          <w:b w:val="0"/>
          <w:bCs w:val="0"/>
          <w:spacing w:val="6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部、村（社区）干部以及其他基层解纷人员信息录入人民法</w:t>
      </w:r>
      <w:r>
        <w:rPr>
          <w:rFonts w:hint="eastAsia" w:ascii="仿宋" w:hAnsi="仿宋" w:eastAsia="仿宋" w:cs="仿宋"/>
          <w:b w:val="0"/>
          <w:bCs w:val="0"/>
          <w:spacing w:val="9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院调解平台。录入的信息主要包括工作单位、职务、联系方</w:t>
      </w:r>
    </w:p>
    <w:p>
      <w:pPr>
        <w:pStyle w:val="2"/>
        <w:spacing w:before="1" w:line="224" w:lineRule="auto"/>
        <w:ind w:left="57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4"/>
        </w:rPr>
        <w:t>式、对接的人民法庭员额法官或速裁法官等。</w:t>
      </w:r>
    </w:p>
    <w:p>
      <w:pPr>
        <w:pStyle w:val="2"/>
        <w:spacing w:before="201" w:line="346" w:lineRule="auto"/>
        <w:ind w:left="57" w:right="315" w:firstLine="621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5"/>
        </w:rPr>
        <w:t>4、 开展案件分流工作。立案庭（诉讼服务中心）根据</w:t>
      </w:r>
      <w:r>
        <w:rPr>
          <w:rFonts w:hint="eastAsia" w:ascii="仿宋" w:hAnsi="仿宋" w:eastAsia="仿宋" w:cs="仿宋"/>
          <w:b w:val="0"/>
          <w:bCs w:val="0"/>
          <w:spacing w:val="1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3"/>
        </w:rPr>
        <w:t>全院案件数量，设置</w:t>
      </w:r>
      <w:r>
        <w:rPr>
          <w:rFonts w:hint="eastAsia" w:ascii="仿宋" w:hAnsi="仿宋" w:eastAsia="仿宋" w:cs="仿宋"/>
          <w:b w:val="0"/>
          <w:bCs w:val="0"/>
          <w:spacing w:val="-49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3"/>
        </w:rPr>
        <w:t>2</w:t>
      </w:r>
      <w:r>
        <w:rPr>
          <w:rFonts w:hint="eastAsia" w:ascii="仿宋" w:hAnsi="仿宋" w:eastAsia="仿宋" w:cs="仿宋"/>
          <w:b w:val="0"/>
          <w:bCs w:val="0"/>
          <w:spacing w:val="-56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3"/>
        </w:rPr>
        <w:t>名工作人员作为专职案件分流员，开</w:t>
      </w:r>
    </w:p>
    <w:p>
      <w:pPr>
        <w:pStyle w:val="2"/>
        <w:spacing w:line="224" w:lineRule="auto"/>
        <w:ind w:left="51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5"/>
        </w:rPr>
        <w:t>展在线调解分流、案件指派、诉调对接、督促督办等工作。</w:t>
      </w:r>
    </w:p>
    <w:p>
      <w:pPr>
        <w:pStyle w:val="2"/>
        <w:spacing w:before="202" w:line="225" w:lineRule="auto"/>
        <w:ind w:left="687"/>
        <w:outlineLvl w:val="6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7"/>
        </w:rPr>
        <w:t>5、 增设司法联络员。邀请各乡镇（街道）、办</w:t>
      </w:r>
      <w:r>
        <w:rPr>
          <w:rFonts w:hint="eastAsia" w:ascii="仿宋" w:hAnsi="仿宋" w:eastAsia="仿宋" w:cs="仿宋"/>
          <w:b w:val="0"/>
          <w:bCs w:val="0"/>
          <w:spacing w:val="-8"/>
        </w:rPr>
        <w:t>事处、专</w:t>
      </w:r>
    </w:p>
    <w:p>
      <w:pPr>
        <w:spacing w:line="225" w:lineRule="auto"/>
        <w:rPr>
          <w:rFonts w:hint="eastAsia" w:ascii="仿宋" w:hAnsi="仿宋" w:eastAsia="仿宋" w:cs="仿宋"/>
          <w:b w:val="0"/>
          <w:bCs w:val="0"/>
        </w:rPr>
        <w:sectPr>
          <w:headerReference r:id="rId6" w:type="default"/>
          <w:pgSz w:w="11907" w:h="16839"/>
          <w:pgMar w:top="1091" w:right="1485" w:bottom="0" w:left="1771" w:header="1077" w:footer="0" w:gutter="0"/>
          <w:cols w:space="720" w:num="1"/>
        </w:sectPr>
      </w:pPr>
    </w:p>
    <w:p>
      <w:pPr>
        <w:spacing w:line="435" w:lineRule="auto"/>
        <w:rPr>
          <w:rFonts w:hint="eastAsia" w:ascii="仿宋" w:hAnsi="仿宋" w:eastAsia="仿宋" w:cs="仿宋"/>
          <w:b w:val="0"/>
          <w:bCs w:val="0"/>
          <w:sz w:val="21"/>
        </w:rPr>
      </w:pPr>
    </w:p>
    <w:p>
      <w:pPr>
        <w:pStyle w:val="2"/>
        <w:spacing w:before="101" w:line="345" w:lineRule="auto"/>
        <w:ind w:left="54" w:right="103" w:hanging="5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5"/>
        </w:rPr>
        <w:t>业性行业性调解组织中与我院开展分流对接的专、兼职调解</w:t>
      </w:r>
      <w:r>
        <w:rPr>
          <w:rFonts w:hint="eastAsia" w:ascii="仿宋" w:hAnsi="仿宋" w:eastAsia="仿宋" w:cs="仿宋"/>
          <w:b w:val="0"/>
          <w:bCs w:val="0"/>
          <w:spacing w:val="6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员作为司法联络员，负责排查上报信息、自行或者指定相关</w:t>
      </w:r>
      <w:r>
        <w:rPr>
          <w:rFonts w:hint="eastAsia" w:ascii="仿宋" w:hAnsi="仿宋" w:eastAsia="仿宋" w:cs="仿宋"/>
          <w:b w:val="0"/>
          <w:bCs w:val="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人员开展诉前调解、矛盾化解、协助送达、维护基层解纷人</w:t>
      </w:r>
    </w:p>
    <w:p>
      <w:pPr>
        <w:pStyle w:val="2"/>
        <w:spacing w:before="1" w:line="224" w:lineRule="auto"/>
        <w:ind w:left="75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2"/>
        </w:rPr>
        <w:t>员信息等工作。</w:t>
      </w:r>
    </w:p>
    <w:p>
      <w:pPr>
        <w:pStyle w:val="2"/>
        <w:spacing w:before="206" w:line="345" w:lineRule="auto"/>
        <w:ind w:left="48" w:right="103" w:firstLine="634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5"/>
        </w:rPr>
        <w:t>6、 做好分类分级委派调解。对于起诉到我院的</w:t>
      </w:r>
      <w:r>
        <w:rPr>
          <w:rFonts w:hint="eastAsia" w:ascii="仿宋" w:hAnsi="仿宋" w:eastAsia="仿宋" w:cs="仿宋"/>
          <w:b w:val="0"/>
          <w:bCs w:val="0"/>
          <w:spacing w:val="4"/>
        </w:rPr>
        <w:t>纠纷，</w:t>
      </w:r>
      <w:r>
        <w:rPr>
          <w:rFonts w:hint="eastAsia" w:ascii="仿宋" w:hAnsi="仿宋" w:eastAsia="仿宋" w:cs="仿宋"/>
          <w:b w:val="0"/>
          <w:bCs w:val="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适宜村（社区）处理的，先行引导由各乡镇（街道）办事处</w:t>
      </w:r>
      <w:r>
        <w:rPr>
          <w:rFonts w:hint="eastAsia" w:ascii="仿宋" w:hAnsi="仿宋" w:eastAsia="仿宋" w:cs="仿宋"/>
          <w:b w:val="0"/>
          <w:bCs w:val="0"/>
          <w:spacing w:val="1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辖区内的村（社区）逐级进行化解；适宜在乡镇（街道）矛</w:t>
      </w:r>
      <w:r>
        <w:rPr>
          <w:rFonts w:hint="eastAsia" w:ascii="仿宋" w:hAnsi="仿宋" w:eastAsia="仿宋" w:cs="仿宋"/>
          <w:b w:val="0"/>
          <w:bCs w:val="0"/>
          <w:spacing w:val="6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2"/>
        </w:rPr>
        <w:t>调中心、综治中心、司法所等单位处理的，</w:t>
      </w:r>
      <w:r>
        <w:rPr>
          <w:rFonts w:hint="eastAsia" w:ascii="仿宋" w:hAnsi="仿宋" w:eastAsia="仿宋" w:cs="仿宋"/>
          <w:b w:val="0"/>
          <w:bCs w:val="0"/>
          <w:spacing w:val="-71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2"/>
        </w:rPr>
        <w:t>由与我院立案庭</w:t>
      </w:r>
      <w:r>
        <w:rPr>
          <w:rFonts w:hint="eastAsia" w:ascii="仿宋" w:hAnsi="仿宋" w:eastAsia="仿宋" w:cs="仿宋"/>
          <w:b w:val="0"/>
          <w:bCs w:val="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（诉讼服务中心）速裁法官及靳岗法庭、蒲山法庭、安皋法</w:t>
      </w:r>
      <w:r>
        <w:rPr>
          <w:rFonts w:hint="eastAsia" w:ascii="仿宋" w:hAnsi="仿宋" w:eastAsia="仿宋" w:cs="仿宋"/>
          <w:b w:val="0"/>
          <w:bCs w:val="0"/>
          <w:spacing w:val="6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庭、潦河法庭员额法官对接的专职、兼职调解员进行化解；</w:t>
      </w:r>
      <w:r>
        <w:rPr>
          <w:rFonts w:hint="eastAsia" w:ascii="仿宋" w:hAnsi="仿宋" w:eastAsia="仿宋" w:cs="仿宋"/>
          <w:b w:val="0"/>
          <w:bCs w:val="0"/>
          <w:spacing w:val="1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适宜专业性行业性调解组织处理的，由与我院对接的专业性</w:t>
      </w:r>
    </w:p>
    <w:p>
      <w:pPr>
        <w:pStyle w:val="2"/>
        <w:spacing w:line="225" w:lineRule="auto"/>
        <w:ind w:left="52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3"/>
        </w:rPr>
        <w:t>行业性调解组织进行化解。</w:t>
      </w:r>
    </w:p>
    <w:p>
      <w:pPr>
        <w:pStyle w:val="2"/>
        <w:spacing w:before="206" w:line="345" w:lineRule="auto"/>
        <w:ind w:left="20" w:firstLine="667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2"/>
        </w:rPr>
        <w:t>7、 落实“1+N”诉调对接机制。村（社区）、乡镇（街</w:t>
      </w:r>
      <w:r>
        <w:rPr>
          <w:rFonts w:hint="eastAsia" w:ascii="仿宋" w:hAnsi="仿宋" w:eastAsia="仿宋" w:cs="仿宋"/>
          <w:b w:val="0"/>
          <w:bCs w:val="0"/>
          <w:spacing w:val="9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6"/>
        </w:rPr>
        <w:t>道）等对接单位及其专职、兼职调解员在化解、调解过程中</w:t>
      </w:r>
      <w:r>
        <w:rPr>
          <w:rFonts w:hint="eastAsia" w:ascii="仿宋" w:hAnsi="仿宋" w:eastAsia="仿宋" w:cs="仿宋"/>
          <w:b w:val="0"/>
          <w:bCs w:val="0"/>
          <w:spacing w:val="4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6"/>
        </w:rPr>
        <w:t>需要法官参与指导的，可以向我院立案庭（诉讼服务中心）</w:t>
      </w:r>
      <w:r>
        <w:rPr>
          <w:rFonts w:hint="eastAsia" w:ascii="仿宋" w:hAnsi="仿宋" w:eastAsia="仿宋" w:cs="仿宋"/>
          <w:b w:val="0"/>
          <w:bCs w:val="0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6"/>
        </w:rPr>
        <w:t xml:space="preserve">速裁法官及靳岗法庭、蒲山法庭、安皋法庭、潦河法庭员额  </w:t>
      </w:r>
      <w:r>
        <w:rPr>
          <w:rFonts w:hint="eastAsia" w:ascii="仿宋" w:hAnsi="仿宋" w:eastAsia="仿宋" w:cs="仿宋"/>
          <w:b w:val="0"/>
          <w:bCs w:val="0"/>
          <w:spacing w:val="-2"/>
        </w:rPr>
        <w:t>法官提出申请，上述法官通过推送典型案例、进行法律指导、</w:t>
      </w:r>
      <w:r>
        <w:rPr>
          <w:rFonts w:hint="eastAsia" w:ascii="仿宋" w:hAnsi="仿宋" w:eastAsia="仿宋" w:cs="仿宋"/>
          <w:b w:val="0"/>
          <w:bCs w:val="0"/>
          <w:spacing w:val="12"/>
        </w:rPr>
        <w:t xml:space="preserve"> “调解员现场调解+法官远程在线参与调解”联合调解、实</w:t>
      </w:r>
    </w:p>
    <w:p>
      <w:pPr>
        <w:pStyle w:val="2"/>
        <w:spacing w:line="224" w:lineRule="auto"/>
        <w:ind w:left="51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4"/>
        </w:rPr>
        <w:t>地参与化解、调解等方式提供指导。</w:t>
      </w:r>
    </w:p>
    <w:p>
      <w:pPr>
        <w:pStyle w:val="2"/>
        <w:spacing w:before="206" w:line="345" w:lineRule="auto"/>
        <w:ind w:left="52" w:right="100" w:firstLine="629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5"/>
        </w:rPr>
        <w:t>8、 贯彻信息公开制度。在我院诉讼服务大厅、靳岗法</w:t>
      </w:r>
      <w:r>
        <w:rPr>
          <w:rFonts w:hint="eastAsia" w:ascii="仿宋" w:hAnsi="仿宋" w:eastAsia="仿宋" w:cs="仿宋"/>
          <w:b w:val="0"/>
          <w:bCs w:val="0"/>
          <w:spacing w:val="7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庭、蒲山法庭、安皋法庭、潦河法庭、人民法院调解平台以</w:t>
      </w:r>
      <w:r>
        <w:rPr>
          <w:rFonts w:hint="eastAsia" w:ascii="仿宋" w:hAnsi="仿宋" w:eastAsia="仿宋" w:cs="仿宋"/>
          <w:b w:val="0"/>
          <w:bCs w:val="0"/>
          <w:spacing w:val="6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18"/>
        </w:rPr>
        <w:t>及我院微信公众号上公开入驻人民法院调解平台的各乡镇</w:t>
      </w:r>
      <w:r>
        <w:rPr>
          <w:rFonts w:hint="eastAsia" w:ascii="仿宋" w:hAnsi="仿宋" w:eastAsia="仿宋" w:cs="仿宋"/>
          <w:b w:val="0"/>
          <w:bCs w:val="0"/>
          <w:spacing w:val="3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办专职、兼职调解员、专业性行业性调解组织的基本信息，</w:t>
      </w:r>
    </w:p>
    <w:p>
      <w:pPr>
        <w:pStyle w:val="2"/>
        <w:spacing w:before="1" w:line="224" w:lineRule="auto"/>
        <w:ind w:left="109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4"/>
        </w:rPr>
        <w:t>自觉接受群众监督。</w:t>
      </w:r>
    </w:p>
    <w:p>
      <w:pPr>
        <w:spacing w:line="224" w:lineRule="auto"/>
        <w:rPr>
          <w:rFonts w:hint="eastAsia" w:ascii="仿宋" w:hAnsi="仿宋" w:eastAsia="仿宋" w:cs="仿宋"/>
          <w:b w:val="0"/>
          <w:bCs w:val="0"/>
        </w:rPr>
        <w:sectPr>
          <w:headerReference r:id="rId7" w:type="default"/>
          <w:pgSz w:w="11907" w:h="16839"/>
          <w:pgMar w:top="1091" w:right="1696" w:bottom="0" w:left="1771" w:header="1077" w:footer="0" w:gutter="0"/>
          <w:cols w:space="720" w:num="1"/>
        </w:sectPr>
      </w:pPr>
    </w:p>
    <w:p>
      <w:pPr>
        <w:spacing w:line="432" w:lineRule="auto"/>
        <w:rPr>
          <w:rFonts w:hint="eastAsia" w:ascii="仿宋" w:hAnsi="仿宋" w:eastAsia="仿宋" w:cs="仿宋"/>
          <w:b w:val="0"/>
          <w:bCs w:val="0"/>
          <w:sz w:val="21"/>
        </w:rPr>
      </w:pPr>
    </w:p>
    <w:p>
      <w:pPr>
        <w:pStyle w:val="2"/>
        <w:spacing w:before="101" w:line="226" w:lineRule="auto"/>
        <w:ind w:left="47"/>
        <w:outlineLvl w:val="0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3"/>
        </w:rPr>
        <w:t>三、工作开展</w:t>
      </w:r>
    </w:p>
    <w:p>
      <w:pPr>
        <w:pStyle w:val="2"/>
        <w:spacing w:before="207" w:line="345" w:lineRule="auto"/>
        <w:ind w:left="52" w:firstLine="629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2"/>
        </w:rPr>
        <w:t>9、 案件范围。对于起诉到我院立案庭（诉讼服务中心）</w:t>
      </w:r>
      <w:r>
        <w:rPr>
          <w:rFonts w:hint="eastAsia" w:ascii="仿宋" w:hAnsi="仿宋" w:eastAsia="仿宋" w:cs="仿宋"/>
          <w:b w:val="0"/>
          <w:bCs w:val="0"/>
          <w:spacing w:val="5"/>
        </w:rPr>
        <w:t xml:space="preserve"> 及靳岗法庭、蒲山法庭、安皋法庭、潦河法庭的纠纷，有相</w:t>
      </w:r>
      <w:r>
        <w:rPr>
          <w:rFonts w:hint="eastAsia" w:ascii="仿宋" w:hAnsi="仿宋" w:eastAsia="仿宋" w:cs="仿宋"/>
          <w:b w:val="0"/>
          <w:bCs w:val="0"/>
          <w:spacing w:val="3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5"/>
        </w:rPr>
        <w:t>关证明材料显示当事人一方或双方住所地、经常居住地为卧</w:t>
      </w:r>
      <w:r>
        <w:rPr>
          <w:rFonts w:hint="eastAsia" w:ascii="仿宋" w:hAnsi="仿宋" w:eastAsia="仿宋" w:cs="仿宋"/>
          <w:b w:val="0"/>
          <w:bCs w:val="0"/>
          <w:spacing w:val="3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-2"/>
        </w:rPr>
        <w:t>龙区的，且适宜化解、调解的，或者当事人明确表示同意的，</w:t>
      </w:r>
      <w:r>
        <w:rPr>
          <w:rFonts w:hint="eastAsia" w:ascii="仿宋" w:hAnsi="仿宋" w:eastAsia="仿宋" w:cs="仿宋"/>
          <w:b w:val="0"/>
          <w:bCs w:val="0"/>
          <w:spacing w:val="1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可通过立案庭（诉讼服务中心）及靳岗法庭、蒲山法庭、安</w:t>
      </w:r>
      <w:r>
        <w:rPr>
          <w:rFonts w:hint="eastAsia" w:ascii="仿宋" w:hAnsi="仿宋" w:eastAsia="仿宋" w:cs="仿宋"/>
          <w:b w:val="0"/>
          <w:bCs w:val="0"/>
          <w:spacing w:val="3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5"/>
        </w:rPr>
        <w:t>皋法庭、潦河法庭指派至各乡镇办专职、兼职调解员进行调</w:t>
      </w:r>
      <w:r>
        <w:rPr>
          <w:rFonts w:hint="eastAsia" w:ascii="仿宋" w:hAnsi="仿宋" w:eastAsia="仿宋" w:cs="仿宋"/>
          <w:b w:val="0"/>
          <w:bCs w:val="0"/>
          <w:spacing w:val="1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5"/>
        </w:rPr>
        <w:t>解。涉及专业行业领域纠纷的，可以指派至专业性行业性调</w:t>
      </w:r>
      <w:r>
        <w:rPr>
          <w:rFonts w:hint="eastAsia" w:ascii="仿宋" w:hAnsi="仿宋" w:eastAsia="仿宋" w:cs="仿宋"/>
          <w:b w:val="0"/>
          <w:bCs w:val="0"/>
          <w:spacing w:val="1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5"/>
        </w:rPr>
        <w:t>解组织进行调解。立案庭（诉讼服务中心）及靳岗法庭、蒲</w:t>
      </w:r>
      <w:r>
        <w:rPr>
          <w:rFonts w:hint="eastAsia" w:ascii="仿宋" w:hAnsi="仿宋" w:eastAsia="仿宋" w:cs="仿宋"/>
          <w:b w:val="0"/>
          <w:bCs w:val="0"/>
          <w:spacing w:val="1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5"/>
        </w:rPr>
        <w:t>山法庭、安皋法庭、潦河法庭可以根据本地矛盾纠纷类型特</w:t>
      </w:r>
      <w:r>
        <w:rPr>
          <w:rFonts w:hint="eastAsia" w:ascii="仿宋" w:hAnsi="仿宋" w:eastAsia="仿宋" w:cs="仿宋"/>
          <w:b w:val="0"/>
          <w:bCs w:val="0"/>
          <w:spacing w:val="1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2"/>
        </w:rPr>
        <w:t>点，对婚姻家庭、抚养继承、物业纠纷，</w:t>
      </w:r>
      <w:r>
        <w:rPr>
          <w:rFonts w:hint="eastAsia" w:ascii="仿宋" w:hAnsi="仿宋" w:eastAsia="仿宋" w:cs="仿宋"/>
          <w:b w:val="0"/>
          <w:bCs w:val="0"/>
          <w:spacing w:val="-71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2"/>
        </w:rPr>
        <w:t>民间借贷、房屋买</w:t>
      </w:r>
    </w:p>
    <w:p>
      <w:pPr>
        <w:pStyle w:val="2"/>
        <w:spacing w:before="1" w:line="224" w:lineRule="auto"/>
        <w:ind w:left="64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4"/>
        </w:rPr>
        <w:t>卖合同等涉及民生利益的纠纷进行重点分流。</w:t>
      </w:r>
    </w:p>
    <w:p>
      <w:pPr>
        <w:pStyle w:val="2"/>
        <w:spacing w:before="208" w:line="345" w:lineRule="auto"/>
        <w:ind w:left="52" w:right="28" w:firstLine="651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9"/>
        </w:rPr>
        <w:t>10、</w:t>
      </w:r>
      <w:r>
        <w:rPr>
          <w:rFonts w:hint="eastAsia" w:ascii="仿宋" w:hAnsi="仿宋" w:eastAsia="仿宋" w:cs="仿宋"/>
          <w:b w:val="0"/>
          <w:bCs w:val="0"/>
          <w:spacing w:val="63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-9"/>
        </w:rPr>
        <w:t>案件流程。立案庭（诉讼服务中心）及靳岗法庭、</w:t>
      </w:r>
      <w:r>
        <w:rPr>
          <w:rFonts w:hint="eastAsia" w:ascii="仿宋" w:hAnsi="仿宋" w:eastAsia="仿宋" w:cs="仿宋"/>
          <w:b w:val="0"/>
          <w:bCs w:val="0"/>
          <w:spacing w:val="1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蒲山法庭、安皋法庭、潦河法庭可以在登</w:t>
      </w:r>
      <w:bookmarkStart w:id="0" w:name="_GoBack"/>
      <w:r>
        <w:rPr>
          <w:rFonts w:hint="eastAsia" w:ascii="仿宋" w:hAnsi="仿宋" w:eastAsia="仿宋" w:cs="仿宋"/>
          <w:b w:val="0"/>
          <w:bCs w:val="0"/>
          <w:spacing w:val="5"/>
        </w:rPr>
        <w:t>记立案前，根据自</w:t>
      </w:r>
      <w:r>
        <w:rPr>
          <w:rFonts w:hint="eastAsia" w:ascii="仿宋" w:hAnsi="仿宋" w:eastAsia="仿宋" w:cs="仿宋"/>
          <w:b w:val="0"/>
          <w:bCs w:val="0"/>
          <w:spacing w:val="1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5"/>
        </w:rPr>
        <w:t>愿、合法原则，通过人民调解平台分流进行案件进入诉前调</w:t>
      </w:r>
      <w:r>
        <w:rPr>
          <w:rFonts w:hint="eastAsia" w:ascii="仿宋" w:hAnsi="仿宋" w:eastAsia="仿宋" w:cs="仿宋"/>
          <w:b w:val="0"/>
          <w:bCs w:val="0"/>
          <w:spacing w:val="3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5"/>
        </w:rPr>
        <w:t>解。当事人经引导不同意调解的，对符合受理条件的，依法</w:t>
      </w:r>
      <w:r>
        <w:rPr>
          <w:rFonts w:hint="eastAsia" w:ascii="仿宋" w:hAnsi="仿宋" w:eastAsia="仿宋" w:cs="仿宋"/>
          <w:b w:val="0"/>
          <w:bCs w:val="0"/>
          <w:spacing w:val="1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5"/>
        </w:rPr>
        <w:t>登记立案。调解员、调解组织应及时登录调解平台，确认接</w:t>
      </w:r>
      <w:r>
        <w:rPr>
          <w:rFonts w:hint="eastAsia" w:ascii="仿宋" w:hAnsi="仿宋" w:eastAsia="仿宋" w:cs="仿宋"/>
          <w:b w:val="0"/>
          <w:bCs w:val="0"/>
          <w:spacing w:val="1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5"/>
        </w:rPr>
        <w:t>受指派，并根据当事人意愿，采取线上或者线下方式开展调</w:t>
      </w:r>
      <w:r>
        <w:rPr>
          <w:rFonts w:hint="eastAsia" w:ascii="仿宋" w:hAnsi="仿宋" w:eastAsia="仿宋" w:cs="仿宋"/>
          <w:b w:val="0"/>
          <w:bCs w:val="0"/>
          <w:spacing w:val="1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5"/>
        </w:rPr>
        <w:t>解工作。我院指派各乡镇（街道）、办事处等基层组织调解</w:t>
      </w:r>
    </w:p>
    <w:p>
      <w:pPr>
        <w:pStyle w:val="2"/>
        <w:spacing w:before="1" w:line="224" w:lineRule="auto"/>
        <w:ind w:left="56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4"/>
        </w:rPr>
        <w:t>纠纷，在人民调解平台编“民诉前调”号。</w:t>
      </w:r>
    </w:p>
    <w:p>
      <w:pPr>
        <w:pStyle w:val="2"/>
        <w:spacing w:before="203" w:line="345" w:lineRule="auto"/>
        <w:ind w:left="68" w:right="128" w:firstLine="635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1"/>
        </w:rPr>
        <w:t>11、</w:t>
      </w:r>
      <w:r>
        <w:rPr>
          <w:rFonts w:hint="eastAsia" w:ascii="仿宋" w:hAnsi="仿宋" w:eastAsia="仿宋" w:cs="仿宋"/>
          <w:b w:val="0"/>
          <w:bCs w:val="0"/>
          <w:spacing w:val="69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-1"/>
        </w:rPr>
        <w:t>与村（社区）开展分流对接。对于适宜在村（社</w:t>
      </w:r>
      <w:r>
        <w:rPr>
          <w:rFonts w:hint="eastAsia" w:ascii="仿宋" w:hAnsi="仿宋" w:eastAsia="仿宋" w:cs="仿宋"/>
          <w:b w:val="0"/>
          <w:bCs w:val="0"/>
          <w:spacing w:val="1"/>
        </w:rPr>
        <w:t xml:space="preserve"> 区）、乡镇（街道）处理的纠纷，</w:t>
      </w:r>
      <w:r>
        <w:rPr>
          <w:rFonts w:hint="eastAsia" w:ascii="仿宋" w:hAnsi="仿宋" w:eastAsia="仿宋" w:cs="仿宋"/>
          <w:b w:val="0"/>
          <w:bCs w:val="0"/>
          <w:spacing w:val="-61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1"/>
        </w:rPr>
        <w:t>由案件分流员通过人民法</w:t>
      </w:r>
      <w:r>
        <w:rPr>
          <w:rFonts w:hint="eastAsia" w:ascii="仿宋" w:hAnsi="仿宋" w:eastAsia="仿宋" w:cs="仿宋"/>
          <w:b w:val="0"/>
          <w:bCs w:val="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2"/>
        </w:rPr>
        <w:t>院调解平台在线分流至村（社区）司法联络员，</w:t>
      </w:r>
      <w:r>
        <w:rPr>
          <w:rFonts w:hint="eastAsia" w:ascii="仿宋" w:hAnsi="仿宋" w:eastAsia="仿宋" w:cs="仿宋"/>
          <w:b w:val="0"/>
          <w:bCs w:val="0"/>
          <w:spacing w:val="-83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2"/>
        </w:rPr>
        <w:t>由</w:t>
      </w:r>
      <w:r>
        <w:rPr>
          <w:rFonts w:hint="eastAsia" w:ascii="仿宋" w:hAnsi="仿宋" w:eastAsia="仿宋" w:cs="仿宋"/>
          <w:b w:val="0"/>
          <w:bCs w:val="0"/>
          <w:spacing w:val="1"/>
        </w:rPr>
        <w:t>司法联络</w:t>
      </w:r>
    </w:p>
    <w:p>
      <w:pPr>
        <w:pStyle w:val="2"/>
        <w:spacing w:before="1" w:line="225" w:lineRule="auto"/>
        <w:ind w:left="75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4"/>
        </w:rPr>
        <w:t>员指定人员开展化解、调解工作。化解、调解成功的，应当</w:t>
      </w:r>
    </w:p>
    <w:p>
      <w:pPr>
        <w:spacing w:line="225" w:lineRule="auto"/>
        <w:jc w:val="both"/>
        <w:rPr>
          <w:rFonts w:hint="eastAsia" w:ascii="仿宋" w:hAnsi="仿宋" w:eastAsia="仿宋" w:cs="仿宋"/>
          <w:b w:val="0"/>
          <w:bCs w:val="0"/>
        </w:rPr>
        <w:sectPr>
          <w:headerReference r:id="rId8" w:type="default"/>
          <w:pgSz w:w="11907" w:h="16839"/>
          <w:pgMar w:top="1091" w:right="1667" w:bottom="0" w:left="1771" w:header="1077" w:footer="0" w:gutter="0"/>
          <w:cols w:space="720" w:num="1"/>
        </w:sectPr>
      </w:pPr>
    </w:p>
    <w:p>
      <w:pPr>
        <w:spacing w:line="437" w:lineRule="auto"/>
        <w:jc w:val="both"/>
        <w:rPr>
          <w:rFonts w:hint="eastAsia" w:ascii="仿宋" w:hAnsi="仿宋" w:eastAsia="仿宋" w:cs="仿宋"/>
          <w:b w:val="0"/>
          <w:bCs w:val="0"/>
          <w:sz w:val="21"/>
        </w:rPr>
      </w:pPr>
    </w:p>
    <w:p>
      <w:pPr>
        <w:pStyle w:val="2"/>
        <w:spacing w:before="101" w:line="345" w:lineRule="auto"/>
        <w:ind w:left="49" w:firstLine="2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5"/>
        </w:rPr>
        <w:t>在调解平台记录处理结果。对于属于人民调解员调解，且当</w:t>
      </w:r>
      <w:r>
        <w:rPr>
          <w:rFonts w:hint="eastAsia" w:ascii="仿宋" w:hAnsi="仿宋" w:eastAsia="仿宋" w:cs="仿宋"/>
          <w:b w:val="0"/>
          <w:bCs w:val="0"/>
          <w:spacing w:val="1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-2"/>
        </w:rPr>
        <w:t>事人申请司法确认（调解书）的，向立案庭（诉讼服务中心）</w:t>
      </w:r>
      <w:r>
        <w:rPr>
          <w:rFonts w:hint="eastAsia" w:ascii="仿宋" w:hAnsi="仿宋" w:eastAsia="仿宋" w:cs="仿宋"/>
          <w:b w:val="0"/>
          <w:bCs w:val="0"/>
          <w:spacing w:val="13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2"/>
        </w:rPr>
        <w:t>及靳岗法庭、蒲山法庭、安皋法庭、潦河法</w:t>
      </w:r>
      <w:r>
        <w:rPr>
          <w:rFonts w:hint="eastAsia" w:ascii="仿宋" w:hAnsi="仿宋" w:eastAsia="仿宋" w:cs="仿宋"/>
          <w:b w:val="0"/>
          <w:bCs w:val="0"/>
          <w:spacing w:val="-3"/>
        </w:rPr>
        <w:t>庭在线提出申请。</w:t>
      </w:r>
      <w:r>
        <w:rPr>
          <w:rFonts w:hint="eastAsia" w:ascii="仿宋" w:hAnsi="仿宋" w:eastAsia="仿宋" w:cs="仿宋"/>
          <w:b w:val="0"/>
          <w:bCs w:val="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2"/>
        </w:rPr>
        <w:t>调解不成功的，由村（社区）司法联络员征得当事人意愿后，</w:t>
      </w:r>
      <w:r>
        <w:rPr>
          <w:rFonts w:hint="eastAsia" w:ascii="仿宋" w:hAnsi="仿宋" w:eastAsia="仿宋" w:cs="仿宋"/>
          <w:b w:val="0"/>
          <w:bCs w:val="0"/>
          <w:spacing w:val="13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推送各乡镇（街道）、办事处，或者记录化解不成功原因后</w:t>
      </w:r>
      <w:r>
        <w:rPr>
          <w:rFonts w:hint="eastAsia" w:ascii="仿宋" w:hAnsi="仿宋" w:eastAsia="仿宋" w:cs="仿宋"/>
          <w:b w:val="0"/>
          <w:bCs w:val="0"/>
          <w:spacing w:val="4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2"/>
        </w:rPr>
        <w:t>线上流转至审判流程系统，</w:t>
      </w:r>
      <w:r>
        <w:rPr>
          <w:rFonts w:hint="eastAsia" w:ascii="仿宋" w:hAnsi="仿宋" w:eastAsia="仿宋" w:cs="仿宋"/>
          <w:b w:val="0"/>
          <w:bCs w:val="0"/>
          <w:spacing w:val="-71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2"/>
        </w:rPr>
        <w:t>由立案庭（诉讼服务中心）案件</w:t>
      </w:r>
    </w:p>
    <w:p>
      <w:pPr>
        <w:pStyle w:val="2"/>
        <w:spacing w:before="1" w:line="224" w:lineRule="auto"/>
        <w:ind w:left="53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4"/>
        </w:rPr>
        <w:t>分流员及时将案件转入诉讼程序。</w:t>
      </w:r>
    </w:p>
    <w:p>
      <w:pPr>
        <w:pStyle w:val="2"/>
        <w:spacing w:before="207" w:line="345" w:lineRule="auto"/>
        <w:ind w:left="49" w:right="133" w:firstLine="654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1"/>
        </w:rPr>
        <w:t>12、</w:t>
      </w:r>
      <w:r>
        <w:rPr>
          <w:rFonts w:hint="eastAsia" w:ascii="仿宋" w:hAnsi="仿宋" w:eastAsia="仿宋" w:cs="仿宋"/>
          <w:b w:val="0"/>
          <w:bCs w:val="0"/>
          <w:spacing w:val="66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-1"/>
        </w:rPr>
        <w:t>与乡镇（街道）基层治理单位开展分流对接。对</w:t>
      </w:r>
      <w:r>
        <w:rPr>
          <w:rFonts w:hint="eastAsia" w:ascii="仿宋" w:hAnsi="仿宋" w:eastAsia="仿宋" w:cs="仿宋"/>
          <w:b w:val="0"/>
          <w:bCs w:val="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于村（社区）化解不了且当事人愿意到乡镇（街道）、办事</w:t>
      </w:r>
      <w:r>
        <w:rPr>
          <w:rFonts w:hint="eastAsia" w:ascii="仿宋" w:hAnsi="仿宋" w:eastAsia="仿宋" w:cs="仿宋"/>
          <w:b w:val="0"/>
          <w:bCs w:val="0"/>
          <w:spacing w:val="6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2"/>
        </w:rPr>
        <w:t>处处理的纠纷，</w:t>
      </w:r>
      <w:r>
        <w:rPr>
          <w:rFonts w:hint="eastAsia" w:ascii="仿宋" w:hAnsi="仿宋" w:eastAsia="仿宋" w:cs="仿宋"/>
          <w:b w:val="0"/>
          <w:bCs w:val="0"/>
          <w:spacing w:val="-71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2"/>
        </w:rPr>
        <w:t>以及根据纠纷类型适宜由乡镇（街道）、办</w:t>
      </w:r>
      <w:r>
        <w:rPr>
          <w:rFonts w:hint="eastAsia" w:ascii="仿宋" w:hAnsi="仿宋" w:eastAsia="仿宋" w:cs="仿宋"/>
          <w:b w:val="0"/>
          <w:bCs w:val="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事处处理的，分流至该乡镇（街道）、办事</w:t>
      </w:r>
      <w:r>
        <w:rPr>
          <w:rFonts w:hint="eastAsia" w:ascii="仿宋" w:hAnsi="仿宋" w:eastAsia="仿宋" w:cs="仿宋"/>
          <w:b w:val="0"/>
          <w:bCs w:val="0"/>
          <w:spacing w:val="4"/>
        </w:rPr>
        <w:t>处司法联络员，</w:t>
      </w:r>
      <w:r>
        <w:rPr>
          <w:rFonts w:hint="eastAsia" w:ascii="仿宋" w:hAnsi="仿宋" w:eastAsia="仿宋" w:cs="仿宋"/>
          <w:b w:val="0"/>
          <w:bCs w:val="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由其指定人员进行调解。调解成功的，应当在人民法院调解</w:t>
      </w:r>
      <w:r>
        <w:rPr>
          <w:rFonts w:hint="eastAsia" w:ascii="仿宋" w:hAnsi="仿宋" w:eastAsia="仿宋" w:cs="仿宋"/>
          <w:b w:val="0"/>
          <w:bCs w:val="0"/>
          <w:spacing w:val="6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平台上记录处理结果：对依法可以申请司法确认或可依法申</w:t>
      </w:r>
      <w:r>
        <w:rPr>
          <w:rFonts w:hint="eastAsia" w:ascii="仿宋" w:hAnsi="仿宋" w:eastAsia="仿宋" w:cs="仿宋"/>
          <w:b w:val="0"/>
          <w:bCs w:val="0"/>
          <w:spacing w:val="9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请出具调解书的，在线提出申请。调解不成功的、由各乡镇</w:t>
      </w:r>
      <w:r>
        <w:rPr>
          <w:rFonts w:hint="eastAsia" w:ascii="仿宋" w:hAnsi="仿宋" w:eastAsia="仿宋" w:cs="仿宋"/>
          <w:b w:val="0"/>
          <w:bCs w:val="0"/>
          <w:spacing w:val="6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10"/>
        </w:rPr>
        <w:t>（街道</w:t>
      </w:r>
      <w:r>
        <w:rPr>
          <w:rFonts w:hint="eastAsia" w:ascii="仿宋" w:hAnsi="仿宋" w:eastAsia="仿宋" w:cs="仿宋"/>
          <w:b w:val="0"/>
          <w:bCs w:val="0"/>
          <w:spacing w:val="-80"/>
          <w:w w:val="97"/>
        </w:rPr>
        <w:t>），</w:t>
      </w:r>
      <w:r>
        <w:rPr>
          <w:rFonts w:hint="eastAsia" w:ascii="仿宋" w:hAnsi="仿宋" w:eastAsia="仿宋" w:cs="仿宋"/>
          <w:b w:val="0"/>
          <w:bCs w:val="0"/>
          <w:spacing w:val="-74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10"/>
        </w:rPr>
        <w:t>办事处司法联络员在线将案件推送至我</w:t>
      </w:r>
      <w:r>
        <w:rPr>
          <w:rFonts w:hint="eastAsia" w:ascii="仿宋" w:hAnsi="仿宋" w:eastAsia="仿宋" w:cs="仿宋"/>
          <w:b w:val="0"/>
          <w:bCs w:val="0"/>
          <w:spacing w:val="9"/>
        </w:rPr>
        <w:t>院案件分</w:t>
      </w:r>
    </w:p>
    <w:p>
      <w:pPr>
        <w:pStyle w:val="2"/>
        <w:spacing w:before="1" w:line="224" w:lineRule="auto"/>
        <w:ind w:left="49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5"/>
        </w:rPr>
        <w:t>流员，分流员应当及时将案件转入诉讼程序。</w:t>
      </w:r>
    </w:p>
    <w:p>
      <w:pPr>
        <w:pStyle w:val="2"/>
        <w:spacing w:before="207" w:line="345" w:lineRule="auto"/>
        <w:ind w:left="49" w:right="133" w:firstLine="654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1"/>
        </w:rPr>
        <w:t>13、</w:t>
      </w:r>
      <w:r>
        <w:rPr>
          <w:rFonts w:hint="eastAsia" w:ascii="仿宋" w:hAnsi="仿宋" w:eastAsia="仿宋" w:cs="仿宋"/>
          <w:b w:val="0"/>
          <w:bCs w:val="0"/>
          <w:spacing w:val="66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-1"/>
        </w:rPr>
        <w:t>与专业性行业性调解组织开展分流对接。对于商</w:t>
      </w:r>
      <w:r>
        <w:rPr>
          <w:rFonts w:hint="eastAsia" w:ascii="仿宋" w:hAnsi="仿宋" w:eastAsia="仿宋" w:cs="仿宋"/>
          <w:b w:val="0"/>
          <w:bCs w:val="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事纠纷、劳动争议、机动车交通事故责任纠纷等专业性行业</w:t>
      </w:r>
      <w:r>
        <w:rPr>
          <w:rFonts w:hint="eastAsia" w:ascii="仿宋" w:hAnsi="仿宋" w:eastAsia="仿宋" w:cs="仿宋"/>
          <w:b w:val="0"/>
          <w:bCs w:val="0"/>
          <w:spacing w:val="6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2"/>
        </w:rPr>
        <w:t>性领域矛盾纠纷，</w:t>
      </w:r>
      <w:r>
        <w:rPr>
          <w:rFonts w:hint="eastAsia" w:ascii="仿宋" w:hAnsi="仿宋" w:eastAsia="仿宋" w:cs="仿宋"/>
          <w:b w:val="0"/>
          <w:bCs w:val="0"/>
          <w:spacing w:val="-71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2"/>
        </w:rPr>
        <w:t>由案件分流员通过人民法院调解平台，在</w:t>
      </w:r>
      <w:r>
        <w:rPr>
          <w:rFonts w:hint="eastAsia" w:ascii="仿宋" w:hAnsi="仿宋" w:eastAsia="仿宋" w:cs="仿宋"/>
          <w:b w:val="0"/>
          <w:bCs w:val="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线分流至入驻平台的专业性行业性调解组织进行调解。调解</w:t>
      </w:r>
      <w:r>
        <w:rPr>
          <w:rFonts w:hint="eastAsia" w:ascii="仿宋" w:hAnsi="仿宋" w:eastAsia="仿宋" w:cs="仿宋"/>
          <w:b w:val="0"/>
          <w:bCs w:val="0"/>
          <w:spacing w:val="6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成功的，可以在线申请司法确认或在线申请出具调解书；调</w:t>
      </w:r>
      <w:r>
        <w:rPr>
          <w:rFonts w:hint="eastAsia" w:ascii="仿宋" w:hAnsi="仿宋" w:eastAsia="仿宋" w:cs="仿宋"/>
          <w:b w:val="0"/>
          <w:bCs w:val="0"/>
          <w:spacing w:val="6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解不成功的，由专业性行业性调解组织司法联络员将案件推</w:t>
      </w:r>
    </w:p>
    <w:p>
      <w:pPr>
        <w:pStyle w:val="2"/>
        <w:spacing w:before="1" w:line="224" w:lineRule="auto"/>
        <w:ind w:left="58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4"/>
        </w:rPr>
        <w:t>送至我院案件分流员，及时登记立案。</w:t>
      </w:r>
    </w:p>
    <w:p>
      <w:pPr>
        <w:pStyle w:val="2"/>
        <w:spacing w:before="202" w:line="224" w:lineRule="auto"/>
        <w:ind w:right="52"/>
        <w:jc w:val="both"/>
        <w:outlineLvl w:val="1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2"/>
        </w:rPr>
        <w:t>14、</w:t>
      </w:r>
      <w:r>
        <w:rPr>
          <w:rFonts w:hint="eastAsia" w:ascii="仿宋" w:hAnsi="仿宋" w:eastAsia="仿宋" w:cs="仿宋"/>
          <w:b w:val="0"/>
          <w:bCs w:val="0"/>
          <w:spacing w:val="7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2"/>
        </w:rPr>
        <w:t>与其他社会力量开展分流对接。邀请人大代表、</w:t>
      </w:r>
    </w:p>
    <w:p>
      <w:pPr>
        <w:spacing w:line="224" w:lineRule="auto"/>
        <w:jc w:val="both"/>
        <w:rPr>
          <w:rFonts w:hint="eastAsia" w:ascii="仿宋" w:hAnsi="仿宋" w:eastAsia="仿宋" w:cs="仿宋"/>
          <w:b w:val="0"/>
          <w:bCs w:val="0"/>
        </w:rPr>
        <w:sectPr>
          <w:headerReference r:id="rId9" w:type="default"/>
          <w:pgSz w:w="11907" w:h="16839"/>
          <w:pgMar w:top="1091" w:right="1666" w:bottom="0" w:left="1771" w:header="1077" w:footer="0" w:gutter="0"/>
          <w:cols w:space="720" w:num="1"/>
        </w:sectPr>
      </w:pPr>
    </w:p>
    <w:p>
      <w:pPr>
        <w:spacing w:line="437" w:lineRule="auto"/>
        <w:jc w:val="both"/>
        <w:rPr>
          <w:rFonts w:hint="eastAsia" w:ascii="仿宋" w:hAnsi="仿宋" w:eastAsia="仿宋" w:cs="仿宋"/>
          <w:b w:val="0"/>
          <w:bCs w:val="0"/>
          <w:sz w:val="21"/>
        </w:rPr>
      </w:pPr>
    </w:p>
    <w:p>
      <w:pPr>
        <w:pStyle w:val="2"/>
        <w:spacing w:before="101" w:line="345" w:lineRule="auto"/>
        <w:ind w:left="48" w:right="29" w:firstLine="2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5"/>
        </w:rPr>
        <w:t>政协委员、社区工作者、网格员、律师、法律工作者等入驻</w:t>
      </w:r>
      <w:r>
        <w:rPr>
          <w:rFonts w:hint="eastAsia" w:ascii="仿宋" w:hAnsi="仿宋" w:eastAsia="仿宋" w:cs="仿宋"/>
          <w:b w:val="0"/>
          <w:bCs w:val="0"/>
          <w:spacing w:val="7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人民法院调解平台，开展化解、调解工作。上述人员能够对</w:t>
      </w:r>
      <w:r>
        <w:rPr>
          <w:rFonts w:hint="eastAsia" w:ascii="仿宋" w:hAnsi="仿宋" w:eastAsia="仿宋" w:cs="仿宋"/>
          <w:b w:val="0"/>
          <w:bCs w:val="0"/>
          <w:spacing w:val="1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7"/>
        </w:rPr>
        <w:t>应到村（社区）、乡镇（街道）、办事处的，可以由司法联络</w:t>
      </w:r>
      <w:r>
        <w:rPr>
          <w:rFonts w:hint="eastAsia" w:ascii="仿宋" w:hAnsi="仿宋" w:eastAsia="仿宋" w:cs="仿宋"/>
          <w:b w:val="0"/>
          <w:bCs w:val="0"/>
          <w:spacing w:val="15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员指派其开展化解，调解工作：无法对应到村（社区）、乡</w:t>
      </w:r>
      <w:r>
        <w:rPr>
          <w:rFonts w:hint="eastAsia" w:ascii="仿宋" w:hAnsi="仿宋" w:eastAsia="仿宋" w:cs="仿宋"/>
          <w:b w:val="0"/>
          <w:bCs w:val="0"/>
          <w:spacing w:val="6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镇（街道）、办事处的，可以以个人名义入驻，做为专、兼</w:t>
      </w:r>
      <w:r>
        <w:rPr>
          <w:rFonts w:hint="eastAsia" w:ascii="仿宋" w:hAnsi="仿宋" w:eastAsia="仿宋" w:cs="仿宋"/>
          <w:b w:val="0"/>
          <w:bCs w:val="0"/>
          <w:spacing w:val="1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职人民调解员，并由我院案件分流员根据纠纷类型，通过人</w:t>
      </w:r>
    </w:p>
    <w:p>
      <w:pPr>
        <w:pStyle w:val="2"/>
        <w:spacing w:line="225" w:lineRule="auto"/>
        <w:ind w:left="91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3"/>
        </w:rPr>
        <w:t>民法院调解平台直接推送开展诉前调解工作。</w:t>
      </w:r>
    </w:p>
    <w:p>
      <w:pPr>
        <w:pStyle w:val="2"/>
        <w:spacing w:before="206" w:line="345" w:lineRule="auto"/>
        <w:ind w:left="49" w:right="26" w:firstLine="654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1"/>
        </w:rPr>
        <w:t>15、</w:t>
      </w:r>
      <w:r>
        <w:rPr>
          <w:rFonts w:hint="eastAsia" w:ascii="仿宋" w:hAnsi="仿宋" w:eastAsia="仿宋" w:cs="仿宋"/>
          <w:b w:val="0"/>
          <w:bCs w:val="0"/>
          <w:spacing w:val="66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-1"/>
        </w:rPr>
        <w:t>严格纠纷化解期限。立案庭（诉讼服务中心）速</w:t>
      </w:r>
      <w:r>
        <w:rPr>
          <w:rFonts w:hint="eastAsia" w:ascii="仿宋" w:hAnsi="仿宋" w:eastAsia="仿宋" w:cs="仿宋"/>
          <w:b w:val="0"/>
          <w:bCs w:val="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裁法官及靳岗法庭、蒲山法庭、安皋法庭、潦河法庭员额法</w:t>
      </w:r>
      <w:r>
        <w:rPr>
          <w:rFonts w:hint="eastAsia" w:ascii="仿宋" w:hAnsi="仿宋" w:eastAsia="仿宋" w:cs="仿宋"/>
          <w:b w:val="0"/>
          <w:bCs w:val="0"/>
          <w:spacing w:val="9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3"/>
        </w:rPr>
        <w:t>官指派化解、调解纠纷的，司法联络员应当在</w:t>
      </w:r>
      <w:r>
        <w:rPr>
          <w:rFonts w:hint="eastAsia" w:ascii="仿宋" w:hAnsi="仿宋" w:eastAsia="仿宋" w:cs="仿宋"/>
          <w:b w:val="0"/>
          <w:bCs w:val="0"/>
          <w:spacing w:val="-41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3"/>
        </w:rPr>
        <w:t>3</w:t>
      </w:r>
      <w:r>
        <w:rPr>
          <w:rFonts w:hint="eastAsia" w:ascii="仿宋" w:hAnsi="仿宋" w:eastAsia="仿宋" w:cs="仿宋"/>
          <w:b w:val="0"/>
          <w:bCs w:val="0"/>
          <w:spacing w:val="-56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3"/>
        </w:rPr>
        <w:t>个工作日内</w:t>
      </w:r>
      <w:r>
        <w:rPr>
          <w:rFonts w:hint="eastAsia" w:ascii="仿宋" w:hAnsi="仿宋" w:eastAsia="仿宋" w:cs="仿宋"/>
          <w:b w:val="0"/>
          <w:bCs w:val="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2"/>
        </w:rPr>
        <w:t>登录调解平台确认接收纠纷信息。调解期限为 30</w:t>
      </w:r>
      <w:r>
        <w:rPr>
          <w:rFonts w:hint="eastAsia" w:ascii="仿宋" w:hAnsi="仿宋" w:eastAsia="仿宋" w:cs="仿宋"/>
          <w:b w:val="0"/>
          <w:bCs w:val="0"/>
          <w:spacing w:val="99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2"/>
        </w:rPr>
        <w:t>日，</w:t>
      </w:r>
      <w:r>
        <w:rPr>
          <w:rFonts w:hint="eastAsia" w:ascii="仿宋" w:hAnsi="仿宋" w:eastAsia="仿宋" w:cs="仿宋"/>
          <w:b w:val="0"/>
          <w:bCs w:val="0"/>
          <w:spacing w:val="-64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2"/>
        </w:rPr>
        <w:t>自司</w:t>
      </w:r>
      <w:r>
        <w:rPr>
          <w:rFonts w:hint="eastAsia" w:ascii="仿宋" w:hAnsi="仿宋" w:eastAsia="仿宋" w:cs="仿宋"/>
          <w:b w:val="0"/>
          <w:bCs w:val="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18"/>
        </w:rPr>
        <w:t>法联络员接收指派之日起计算。但双方当事人同意延长化</w:t>
      </w:r>
      <w:r>
        <w:rPr>
          <w:rFonts w:hint="eastAsia" w:ascii="仿宋" w:hAnsi="仿宋" w:eastAsia="仿宋" w:cs="仿宋"/>
          <w:b w:val="0"/>
          <w:bCs w:val="0"/>
          <w:spacing w:val="5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1"/>
        </w:rPr>
        <w:t>解、调解期限的，可以适当延长，延长时间原则上不超</w:t>
      </w:r>
      <w:r>
        <w:rPr>
          <w:rFonts w:hint="eastAsia" w:ascii="仿宋" w:hAnsi="仿宋" w:eastAsia="仿宋" w:cs="仿宋"/>
          <w:b w:val="0"/>
          <w:bCs w:val="0"/>
        </w:rPr>
        <w:t>过</w:t>
      </w:r>
      <w:r>
        <w:rPr>
          <w:rFonts w:hint="eastAsia" w:ascii="仿宋" w:hAnsi="仿宋" w:eastAsia="仿宋" w:cs="仿宋"/>
          <w:b w:val="0"/>
          <w:bCs w:val="0"/>
          <w:spacing w:val="-44"/>
        </w:rPr>
        <w:t xml:space="preserve"> </w:t>
      </w:r>
      <w:r>
        <w:rPr>
          <w:rFonts w:hint="eastAsia" w:ascii="仿宋" w:hAnsi="仿宋" w:eastAsia="仿宋" w:cs="仿宋"/>
          <w:b w:val="0"/>
          <w:bCs w:val="0"/>
        </w:rPr>
        <w:t xml:space="preserve">15 </w:t>
      </w:r>
      <w:r>
        <w:rPr>
          <w:rFonts w:hint="eastAsia" w:ascii="仿宋" w:hAnsi="仿宋" w:eastAsia="仿宋" w:cs="仿宋"/>
          <w:b w:val="0"/>
          <w:bCs w:val="0"/>
          <w:spacing w:val="5"/>
        </w:rPr>
        <w:t>日。调解期间评估、鉴定的时间，不计入调解期限。在限定</w:t>
      </w:r>
      <w:r>
        <w:rPr>
          <w:rFonts w:hint="eastAsia" w:ascii="仿宋" w:hAnsi="仿宋" w:eastAsia="仿宋" w:cs="仿宋"/>
          <w:b w:val="0"/>
          <w:bCs w:val="0"/>
          <w:spacing w:val="9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期限内未能达成调解协议或者当事人明确拒绝继续调解的，</w:t>
      </w:r>
    </w:p>
    <w:p>
      <w:pPr>
        <w:pStyle w:val="2"/>
        <w:spacing w:line="224" w:lineRule="auto"/>
        <w:ind w:left="49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4"/>
        </w:rPr>
        <w:t>应当依法及时转入立案程序。</w:t>
      </w:r>
    </w:p>
    <w:p>
      <w:pPr>
        <w:pStyle w:val="2"/>
        <w:spacing w:before="205" w:line="345" w:lineRule="auto"/>
        <w:ind w:left="46" w:right="26" w:firstLine="658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1"/>
        </w:rPr>
        <w:t>16、</w:t>
      </w:r>
      <w:r>
        <w:rPr>
          <w:rFonts w:hint="eastAsia" w:ascii="仿宋" w:hAnsi="仿宋" w:eastAsia="仿宋" w:cs="仿宋"/>
          <w:b w:val="0"/>
          <w:bCs w:val="0"/>
          <w:spacing w:val="66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-1"/>
        </w:rPr>
        <w:t>加强预警预防和联动化解工作。司法联络员对于</w:t>
      </w:r>
      <w:r>
        <w:rPr>
          <w:rFonts w:hint="eastAsia" w:ascii="仿宋" w:hAnsi="仿宋" w:eastAsia="仿宋" w:cs="仿宋"/>
          <w:b w:val="0"/>
          <w:bCs w:val="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排查出的辖区网格内涉诉矛盾隐患、苗头性问题，应当及时</w:t>
      </w:r>
      <w:r>
        <w:rPr>
          <w:rFonts w:hint="eastAsia" w:ascii="仿宋" w:hAnsi="仿宋" w:eastAsia="仿宋" w:cs="仿宋"/>
          <w:b w:val="0"/>
          <w:bCs w:val="0"/>
          <w:spacing w:val="9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15"/>
        </w:rPr>
        <w:t>通过人民法院调解平台提供给我院，</w:t>
      </w:r>
      <w:r>
        <w:rPr>
          <w:rFonts w:hint="eastAsia" w:ascii="仿宋" w:hAnsi="仿宋" w:eastAsia="仿宋" w:cs="仿宋"/>
          <w:b w:val="0"/>
          <w:bCs w:val="0"/>
          <w:spacing w:val="-71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15"/>
        </w:rPr>
        <w:t>第一时间消灭矛盾隐</w:t>
      </w:r>
      <w:r>
        <w:rPr>
          <w:rFonts w:hint="eastAsia" w:ascii="仿宋" w:hAnsi="仿宋" w:eastAsia="仿宋" w:cs="仿宋"/>
          <w:b w:val="0"/>
          <w:bCs w:val="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3"/>
        </w:rPr>
        <w:t>患。需要联动化解的，</w:t>
      </w:r>
      <w:r>
        <w:rPr>
          <w:rFonts w:hint="eastAsia" w:ascii="仿宋" w:hAnsi="仿宋" w:eastAsia="仿宋" w:cs="仿宋"/>
          <w:b w:val="0"/>
          <w:bCs w:val="0"/>
          <w:spacing w:val="-9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3"/>
        </w:rPr>
        <w:t>由我院案件分流员及时安排</w:t>
      </w:r>
      <w:r>
        <w:rPr>
          <w:rFonts w:hint="eastAsia" w:ascii="仿宋" w:hAnsi="仿宋" w:eastAsia="仿宋" w:cs="仿宋"/>
          <w:b w:val="0"/>
          <w:bCs w:val="0"/>
          <w:spacing w:val="2"/>
        </w:rPr>
        <w:t>人员参与</w:t>
      </w:r>
    </w:p>
    <w:p>
      <w:pPr>
        <w:pStyle w:val="2"/>
        <w:spacing w:before="2" w:line="224" w:lineRule="auto"/>
        <w:ind w:left="51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4"/>
        </w:rPr>
        <w:t>化解工作，并在调解平台上记录处理结果。</w:t>
      </w:r>
    </w:p>
    <w:p>
      <w:pPr>
        <w:pStyle w:val="2"/>
        <w:spacing w:before="204" w:line="345" w:lineRule="auto"/>
        <w:ind w:left="54" w:right="31" w:firstLine="649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1"/>
        </w:rPr>
        <w:t>17、</w:t>
      </w:r>
      <w:r>
        <w:rPr>
          <w:rFonts w:hint="eastAsia" w:ascii="仿宋" w:hAnsi="仿宋" w:eastAsia="仿宋" w:cs="仿宋"/>
          <w:b w:val="0"/>
          <w:bCs w:val="0"/>
          <w:spacing w:val="66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-1"/>
        </w:rPr>
        <w:t>强化对网格内基层解纷力量的培训指导。立案庭</w:t>
      </w:r>
      <w:r>
        <w:rPr>
          <w:rFonts w:hint="eastAsia" w:ascii="仿宋" w:hAnsi="仿宋" w:eastAsia="仿宋" w:cs="仿宋"/>
          <w:b w:val="0"/>
          <w:bCs w:val="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（诉讼服务中心）及靳岗法庭、蒲山法庭、安皋法庭、潦河</w:t>
      </w:r>
    </w:p>
    <w:p>
      <w:pPr>
        <w:pStyle w:val="2"/>
        <w:spacing w:line="224" w:lineRule="auto"/>
        <w:ind w:left="60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5"/>
        </w:rPr>
        <w:t>法庭应当加强对辖区调解员，网格员、司法联络</w:t>
      </w:r>
      <w:r>
        <w:rPr>
          <w:rFonts w:hint="eastAsia" w:ascii="仿宋" w:hAnsi="仿宋" w:eastAsia="仿宋" w:cs="仿宋"/>
          <w:b w:val="0"/>
          <w:bCs w:val="0"/>
          <w:spacing w:val="4"/>
        </w:rPr>
        <w:t>员等人员的</w:t>
      </w:r>
    </w:p>
    <w:p>
      <w:pPr>
        <w:spacing w:line="224" w:lineRule="auto"/>
        <w:jc w:val="both"/>
        <w:rPr>
          <w:rFonts w:hint="eastAsia" w:ascii="仿宋" w:hAnsi="仿宋" w:eastAsia="仿宋" w:cs="仿宋"/>
          <w:b w:val="0"/>
          <w:bCs w:val="0"/>
        </w:rPr>
        <w:sectPr>
          <w:headerReference r:id="rId10" w:type="default"/>
          <w:pgSz w:w="11907" w:h="16839"/>
          <w:pgMar w:top="1091" w:right="1771" w:bottom="0" w:left="1771" w:header="1077" w:footer="0" w:gutter="0"/>
          <w:cols w:space="720" w:num="1"/>
        </w:sectPr>
      </w:pPr>
    </w:p>
    <w:p>
      <w:pPr>
        <w:spacing w:line="435" w:lineRule="auto"/>
        <w:jc w:val="both"/>
        <w:rPr>
          <w:rFonts w:hint="eastAsia" w:ascii="仿宋" w:hAnsi="仿宋" w:eastAsia="仿宋" w:cs="仿宋"/>
          <w:b w:val="0"/>
          <w:bCs w:val="0"/>
          <w:sz w:val="21"/>
        </w:rPr>
      </w:pPr>
    </w:p>
    <w:p>
      <w:pPr>
        <w:pStyle w:val="2"/>
        <w:spacing w:before="101" w:line="345" w:lineRule="auto"/>
        <w:ind w:left="52" w:right="29" w:firstLine="7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5"/>
        </w:rPr>
        <w:t>法律指导和业务培训，制作常见案件类型调解指</w:t>
      </w:r>
      <w:r>
        <w:rPr>
          <w:rFonts w:hint="eastAsia" w:ascii="仿宋" w:hAnsi="仿宋" w:eastAsia="仿宋" w:cs="仿宋"/>
          <w:b w:val="0"/>
          <w:bCs w:val="0"/>
          <w:spacing w:val="4"/>
        </w:rPr>
        <w:t>引，推送指</w:t>
      </w:r>
      <w:r>
        <w:rPr>
          <w:rFonts w:hint="eastAsia" w:ascii="仿宋" w:hAnsi="仿宋" w:eastAsia="仿宋" w:cs="仿宋"/>
          <w:b w:val="0"/>
          <w:bCs w:val="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导性案例，探索建立双向交流机制，支持和规范基层解纷力</w:t>
      </w:r>
      <w:r>
        <w:rPr>
          <w:rFonts w:hint="eastAsia" w:ascii="仿宋" w:hAnsi="仿宋" w:eastAsia="仿宋" w:cs="仿宋"/>
          <w:b w:val="0"/>
          <w:bCs w:val="0"/>
          <w:spacing w:val="3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量在法治轨道上开展纠纷预防化解工作，提升基层社会治理</w:t>
      </w:r>
    </w:p>
    <w:p>
      <w:pPr>
        <w:pStyle w:val="2"/>
        <w:spacing w:before="1" w:line="224" w:lineRule="auto"/>
        <w:ind w:left="60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1"/>
        </w:rPr>
        <w:t>法治化水平。</w:t>
      </w:r>
    </w:p>
    <w:p>
      <w:pPr>
        <w:pStyle w:val="2"/>
        <w:spacing w:before="205" w:line="345" w:lineRule="auto"/>
        <w:ind w:left="53" w:right="29" w:firstLine="650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1"/>
        </w:rPr>
        <w:t>18、</w:t>
      </w:r>
      <w:r>
        <w:rPr>
          <w:rFonts w:hint="eastAsia" w:ascii="仿宋" w:hAnsi="仿宋" w:eastAsia="仿宋" w:cs="仿宋"/>
          <w:b w:val="0"/>
          <w:bCs w:val="0"/>
          <w:spacing w:val="66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-1"/>
        </w:rPr>
        <w:t>加强对特殊群体诉讼辅导。对于不善于使用智能</w:t>
      </w:r>
      <w:r>
        <w:rPr>
          <w:rFonts w:hint="eastAsia" w:ascii="仿宋" w:hAnsi="仿宋" w:eastAsia="仿宋" w:cs="仿宋"/>
          <w:b w:val="0"/>
          <w:bCs w:val="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2"/>
        </w:rPr>
        <w:t>手机的老年人、残疾人等特殊群体，应当加强诉讼辅导，</w:t>
      </w:r>
      <w:r>
        <w:rPr>
          <w:rFonts w:hint="eastAsia" w:ascii="仿宋" w:hAnsi="仿宋" w:eastAsia="仿宋" w:cs="仿宋"/>
          <w:b w:val="0"/>
          <w:bCs w:val="0"/>
          <w:spacing w:val="-75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2"/>
        </w:rPr>
        <w:t>由</w:t>
      </w:r>
      <w:r>
        <w:rPr>
          <w:rFonts w:hint="eastAsia" w:ascii="仿宋" w:hAnsi="仿宋" w:eastAsia="仿宋" w:cs="仿宋"/>
          <w:b w:val="0"/>
          <w:bCs w:val="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参与纠纷调解的法院工作人员或调解员等帮助、指导其操作</w:t>
      </w:r>
    </w:p>
    <w:p>
      <w:pPr>
        <w:pStyle w:val="2"/>
        <w:spacing w:before="1" w:line="224" w:lineRule="auto"/>
        <w:ind w:left="51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4"/>
        </w:rPr>
        <w:t>使用调解平台，进行在线调解。</w:t>
      </w:r>
    </w:p>
    <w:p>
      <w:pPr>
        <w:pStyle w:val="2"/>
        <w:spacing w:before="202" w:line="345" w:lineRule="auto"/>
        <w:ind w:left="53" w:right="28" w:firstLine="650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1"/>
        </w:rPr>
        <w:t>19、</w:t>
      </w:r>
      <w:r>
        <w:rPr>
          <w:rFonts w:hint="eastAsia" w:ascii="仿宋" w:hAnsi="仿宋" w:eastAsia="仿宋" w:cs="仿宋"/>
          <w:b w:val="0"/>
          <w:bCs w:val="0"/>
          <w:spacing w:val="68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-1"/>
        </w:rPr>
        <w:t>发挥司法保障作用。实现人民调解司法确认、出</w:t>
      </w:r>
      <w:r>
        <w:rPr>
          <w:rFonts w:hint="eastAsia" w:ascii="仿宋" w:hAnsi="仿宋" w:eastAsia="仿宋" w:cs="仿宋"/>
          <w:b w:val="0"/>
          <w:bCs w:val="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具调解书在线申请、快速办理。将符合条件的基层解纷人员 纳入特邀调解名册，畅通对接渠道和司法保障途径，促进提</w:t>
      </w:r>
    </w:p>
    <w:p>
      <w:pPr>
        <w:pStyle w:val="2"/>
        <w:spacing w:before="1" w:line="224" w:lineRule="auto"/>
        <w:ind w:left="54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3"/>
        </w:rPr>
        <w:t>升诉前调解吸引力和有效性。</w:t>
      </w:r>
    </w:p>
    <w:p>
      <w:pPr>
        <w:pStyle w:val="2"/>
        <w:spacing w:before="203" w:line="225" w:lineRule="auto"/>
        <w:ind w:left="60"/>
        <w:jc w:val="both"/>
        <w:outlineLvl w:val="0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1"/>
        </w:rPr>
        <w:t>四、配套保障</w:t>
      </w:r>
    </w:p>
    <w:p>
      <w:pPr>
        <w:pStyle w:val="2"/>
        <w:spacing w:before="206" w:line="345" w:lineRule="auto"/>
        <w:ind w:left="49" w:right="28" w:firstLine="634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20、</w:t>
      </w:r>
      <w:r>
        <w:rPr>
          <w:rFonts w:hint="eastAsia" w:ascii="仿宋" w:hAnsi="仿宋" w:eastAsia="仿宋" w:cs="仿宋"/>
          <w:b w:val="0"/>
          <w:bCs w:val="0"/>
          <w:spacing w:val="65"/>
        </w:rPr>
        <w:t xml:space="preserve">  </w:t>
      </w:r>
      <w:r>
        <w:rPr>
          <w:rFonts w:hint="eastAsia" w:ascii="仿宋" w:hAnsi="仿宋" w:eastAsia="仿宋" w:cs="仿宋"/>
          <w:b w:val="0"/>
          <w:bCs w:val="0"/>
        </w:rPr>
        <w:t>加强经费保障。我院要主动争取区委、区政府的</w:t>
      </w:r>
      <w:r>
        <w:rPr>
          <w:rFonts w:hint="eastAsia" w:ascii="仿宋" w:hAnsi="仿宋" w:eastAsia="仿宋" w:cs="仿宋"/>
          <w:b w:val="0"/>
          <w:bCs w:val="0"/>
          <w:spacing w:val="1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支持，解决在机构、人员、硬件配置等方面的困难，争取持</w:t>
      </w:r>
      <w:r>
        <w:rPr>
          <w:rFonts w:hint="eastAsia" w:ascii="仿宋" w:hAnsi="仿宋" w:eastAsia="仿宋" w:cs="仿宋"/>
          <w:b w:val="0"/>
          <w:bCs w:val="0"/>
          <w:spacing w:val="6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续性财政保障机制，对调解人员给予一定的经费补贴，充分</w:t>
      </w:r>
    </w:p>
    <w:p>
      <w:pPr>
        <w:pStyle w:val="2"/>
        <w:spacing w:line="224" w:lineRule="auto"/>
        <w:ind w:left="49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4"/>
        </w:rPr>
        <w:t>调动社会力量参与纠纷化解工作。</w:t>
      </w:r>
    </w:p>
    <w:p>
      <w:pPr>
        <w:pStyle w:val="2"/>
        <w:spacing w:before="204" w:line="345" w:lineRule="auto"/>
        <w:ind w:left="49" w:right="28" w:firstLine="634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21、</w:t>
      </w:r>
      <w:r>
        <w:rPr>
          <w:rFonts w:hint="eastAsia" w:ascii="仿宋" w:hAnsi="仿宋" w:eastAsia="仿宋" w:cs="仿宋"/>
          <w:b w:val="0"/>
          <w:bCs w:val="0"/>
          <w:spacing w:val="65"/>
        </w:rPr>
        <w:t xml:space="preserve">  </w:t>
      </w:r>
      <w:r>
        <w:rPr>
          <w:rFonts w:hint="eastAsia" w:ascii="仿宋" w:hAnsi="仿宋" w:eastAsia="仿宋" w:cs="仿宋"/>
          <w:b w:val="0"/>
          <w:bCs w:val="0"/>
        </w:rPr>
        <w:t>加强沟通联系。密切与基层治理单位、相关调解</w:t>
      </w:r>
      <w:r>
        <w:rPr>
          <w:rFonts w:hint="eastAsia" w:ascii="仿宋" w:hAnsi="仿宋" w:eastAsia="仿宋" w:cs="仿宋"/>
          <w:b w:val="0"/>
          <w:bCs w:val="0"/>
          <w:spacing w:val="1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组织及基层解纷人员的沟通联系，定期召开会议，对于工作</w:t>
      </w:r>
      <w:r>
        <w:rPr>
          <w:rFonts w:hint="eastAsia" w:ascii="仿宋" w:hAnsi="仿宋" w:eastAsia="仿宋" w:cs="仿宋"/>
          <w:b w:val="0"/>
          <w:bCs w:val="0"/>
          <w:spacing w:val="6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开展情况、推进中遇到的困难问题、疑难案例等，共同分析</w:t>
      </w:r>
    </w:p>
    <w:p>
      <w:pPr>
        <w:pStyle w:val="2"/>
        <w:spacing w:before="1" w:line="224" w:lineRule="auto"/>
        <w:ind w:left="48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3"/>
        </w:rPr>
        <w:t>研判，凝聚工作合力。</w:t>
      </w:r>
    </w:p>
    <w:p>
      <w:pPr>
        <w:pStyle w:val="2"/>
        <w:spacing w:before="204" w:line="345" w:lineRule="auto"/>
        <w:ind w:left="64" w:right="28" w:firstLine="619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22、</w:t>
      </w:r>
      <w:r>
        <w:rPr>
          <w:rFonts w:hint="eastAsia" w:ascii="仿宋" w:hAnsi="仿宋" w:eastAsia="仿宋" w:cs="仿宋"/>
          <w:b w:val="0"/>
          <w:bCs w:val="0"/>
          <w:spacing w:val="65"/>
        </w:rPr>
        <w:t xml:space="preserve">  </w:t>
      </w:r>
      <w:r>
        <w:rPr>
          <w:rFonts w:hint="eastAsia" w:ascii="仿宋" w:hAnsi="仿宋" w:eastAsia="仿宋" w:cs="仿宋"/>
          <w:b w:val="0"/>
          <w:bCs w:val="0"/>
        </w:rPr>
        <w:t>奖惩考核机制。充分发挥考核指挥棒作用，将法</w:t>
      </w:r>
      <w:r>
        <w:rPr>
          <w:rFonts w:hint="eastAsia" w:ascii="仿宋" w:hAnsi="仿宋" w:eastAsia="仿宋" w:cs="仿宋"/>
          <w:b w:val="0"/>
          <w:bCs w:val="0"/>
          <w:spacing w:val="1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4"/>
        </w:rPr>
        <w:t>官指导、参与调解的案件量纳入法官绩效考核，将成功调解</w:t>
      </w:r>
    </w:p>
    <w:p>
      <w:pPr>
        <w:pStyle w:val="2"/>
        <w:spacing w:before="2" w:line="224" w:lineRule="auto"/>
        <w:ind w:left="56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18"/>
        </w:rPr>
        <w:t>纠纷数量和质效作为特邀调解员、调解组织管理的重要指</w:t>
      </w:r>
    </w:p>
    <w:p>
      <w:pPr>
        <w:spacing w:line="224" w:lineRule="auto"/>
        <w:jc w:val="both"/>
        <w:rPr>
          <w:rFonts w:hint="eastAsia" w:ascii="仿宋" w:hAnsi="仿宋" w:eastAsia="仿宋" w:cs="仿宋"/>
          <w:b w:val="0"/>
          <w:bCs w:val="0"/>
        </w:rPr>
        <w:sectPr>
          <w:pgSz w:w="11907" w:h="16839"/>
          <w:pgMar w:top="1091" w:right="1771" w:bottom="0" w:left="1771" w:header="1077" w:footer="0" w:gutter="0"/>
          <w:cols w:space="720" w:num="1"/>
        </w:sectPr>
      </w:pPr>
    </w:p>
    <w:p>
      <w:pPr>
        <w:spacing w:line="280" w:lineRule="auto"/>
        <w:jc w:val="both"/>
        <w:rPr>
          <w:rFonts w:hint="eastAsia" w:ascii="仿宋" w:hAnsi="仿宋" w:eastAsia="仿宋" w:cs="仿宋"/>
          <w:b w:val="0"/>
          <w:bCs w:val="0"/>
          <w:sz w:val="21"/>
        </w:rPr>
      </w:pPr>
      <w:r>
        <w:rPr>
          <w:rFonts w:hint="eastAsia" w:ascii="仿宋" w:hAnsi="仿宋" w:eastAsia="仿宋" w:cs="仿宋"/>
          <w:b w:val="0"/>
          <w:bCs w:val="0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1124585</wp:posOffset>
            </wp:positionH>
            <wp:positionV relativeFrom="page">
              <wp:posOffset>683895</wp:posOffset>
            </wp:positionV>
            <wp:extent cx="5311140" cy="889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1113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0" w:lineRule="auto"/>
        <w:jc w:val="both"/>
        <w:rPr>
          <w:rFonts w:hint="eastAsia" w:ascii="仿宋" w:hAnsi="仿宋" w:eastAsia="仿宋" w:cs="仿宋"/>
          <w:b w:val="0"/>
          <w:bCs w:val="0"/>
          <w:sz w:val="21"/>
        </w:rPr>
      </w:pPr>
    </w:p>
    <w:p>
      <w:pPr>
        <w:spacing w:line="280" w:lineRule="auto"/>
        <w:jc w:val="both"/>
        <w:rPr>
          <w:rFonts w:hint="eastAsia" w:ascii="仿宋" w:hAnsi="仿宋" w:eastAsia="仿宋" w:cs="仿宋"/>
          <w:b w:val="0"/>
          <w:bCs w:val="0"/>
          <w:sz w:val="21"/>
        </w:rPr>
      </w:pPr>
    </w:p>
    <w:p>
      <w:pPr>
        <w:spacing w:line="281" w:lineRule="auto"/>
        <w:jc w:val="both"/>
        <w:rPr>
          <w:rFonts w:hint="eastAsia" w:ascii="仿宋" w:hAnsi="仿宋" w:eastAsia="仿宋" w:cs="仿宋"/>
          <w:b w:val="0"/>
          <w:bCs w:val="0"/>
          <w:sz w:val="21"/>
        </w:rPr>
      </w:pPr>
    </w:p>
    <w:p>
      <w:pPr>
        <w:pStyle w:val="2"/>
        <w:spacing w:before="100" w:line="225" w:lineRule="auto"/>
        <w:ind w:left="320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5"/>
        </w:rPr>
        <w:t>标，进一步激发参与“三进”工作的积极性和主动性。</w:t>
      </w:r>
    </w:p>
    <w:p>
      <w:pPr>
        <w:pStyle w:val="2"/>
        <w:spacing w:before="204" w:line="345" w:lineRule="auto"/>
        <w:ind w:left="320" w:right="347" w:firstLine="635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2"/>
        </w:rPr>
        <w:t>23、</w:t>
      </w:r>
      <w:r>
        <w:rPr>
          <w:rFonts w:hint="eastAsia" w:ascii="仿宋" w:hAnsi="仿宋" w:eastAsia="仿宋" w:cs="仿宋"/>
          <w:b w:val="0"/>
          <w:bCs w:val="0"/>
          <w:spacing w:val="60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2"/>
        </w:rPr>
        <w:t>加大宣传力度。政治处应通过电子杂志、</w:t>
      </w:r>
      <w:r>
        <w:rPr>
          <w:rFonts w:hint="eastAsia" w:ascii="仿宋" w:hAnsi="仿宋" w:eastAsia="仿宋" w:cs="仿宋"/>
          <w:b w:val="0"/>
          <w:bCs w:val="0"/>
          <w:spacing w:val="1"/>
        </w:rPr>
        <w:t>微博、</w:t>
      </w:r>
      <w:r>
        <w:rPr>
          <w:rFonts w:hint="eastAsia" w:ascii="仿宋" w:hAnsi="仿宋" w:eastAsia="仿宋" w:cs="仿宋"/>
          <w:b w:val="0"/>
          <w:bCs w:val="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微信、抖音等新型媒体载体，以及社区走访、普法讲座等活</w:t>
      </w:r>
      <w:r>
        <w:rPr>
          <w:rFonts w:hint="eastAsia" w:ascii="仿宋" w:hAnsi="仿宋" w:eastAsia="仿宋" w:cs="仿宋"/>
          <w:b w:val="0"/>
          <w:bCs w:val="0"/>
          <w:spacing w:val="6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动，全面宣传“三进”工作以及基层解纷人员优秀事迹，积</w:t>
      </w:r>
      <w:r>
        <w:rPr>
          <w:rFonts w:hint="eastAsia" w:ascii="仿宋" w:hAnsi="仿宋" w:eastAsia="仿宋" w:cs="仿宋"/>
          <w:b w:val="0"/>
          <w:bCs w:val="0"/>
          <w:spacing w:val="6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5"/>
        </w:rPr>
        <w:t>极培育多元解纷观念，引导人民群众主动选择非诉讼方式解</w:t>
      </w:r>
    </w:p>
    <w:bookmarkEnd w:id="0"/>
    <w:p>
      <w:pPr>
        <w:pStyle w:val="2"/>
        <w:spacing w:before="1" w:line="224" w:lineRule="auto"/>
        <w:ind w:left="322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pacing w:val="-2"/>
        </w:rPr>
        <w:t>决纠纷。</w:t>
      </w:r>
    </w:p>
    <w:p>
      <w:pPr>
        <w:spacing w:line="270" w:lineRule="auto"/>
        <w:rPr>
          <w:rFonts w:hint="eastAsia" w:ascii="仿宋" w:hAnsi="仿宋" w:eastAsia="仿宋" w:cs="仿宋"/>
          <w:sz w:val="21"/>
        </w:rPr>
      </w:pPr>
    </w:p>
    <w:p>
      <w:pPr>
        <w:spacing w:line="271" w:lineRule="auto"/>
        <w:rPr>
          <w:rFonts w:hint="eastAsia" w:ascii="仿宋" w:hAnsi="仿宋" w:eastAsia="仿宋" w:cs="仿宋"/>
          <w:sz w:val="21"/>
        </w:rPr>
      </w:pPr>
    </w:p>
    <w:p>
      <w:pPr>
        <w:spacing w:line="271" w:lineRule="auto"/>
        <w:rPr>
          <w:rFonts w:hint="eastAsia" w:ascii="仿宋" w:hAnsi="仿宋" w:eastAsia="仿宋" w:cs="仿宋"/>
          <w:sz w:val="21"/>
        </w:rPr>
      </w:pPr>
    </w:p>
    <w:p>
      <w:pPr>
        <w:spacing w:line="271" w:lineRule="auto"/>
        <w:rPr>
          <w:rFonts w:hint="eastAsia" w:ascii="仿宋" w:hAnsi="仿宋" w:eastAsia="仿宋" w:cs="仿宋"/>
          <w:sz w:val="21"/>
        </w:rPr>
      </w:pPr>
    </w:p>
    <w:p>
      <w:pPr>
        <w:spacing w:line="271" w:lineRule="auto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407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南阳市卧龙区人民法院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" w:line="600" w:lineRule="exact"/>
        <w:jc w:val="center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2021年11月3日</w:t>
      </w:r>
    </w:p>
    <w:p>
      <w:pPr>
        <w:spacing w:before="6"/>
        <w:rPr>
          <w:rFonts w:hint="eastAsia" w:ascii="仿宋" w:hAnsi="仿宋" w:eastAsia="仿宋" w:cs="仿宋"/>
        </w:rPr>
      </w:pPr>
    </w:p>
    <w:p>
      <w:pPr>
        <w:spacing w:before="6"/>
        <w:rPr>
          <w:rFonts w:hint="eastAsia" w:ascii="仿宋" w:hAnsi="仿宋" w:eastAsia="仿宋" w:cs="仿宋"/>
        </w:rPr>
      </w:pPr>
    </w:p>
    <w:p>
      <w:pPr>
        <w:spacing w:before="6"/>
        <w:rPr>
          <w:rFonts w:hint="eastAsia" w:ascii="仿宋" w:hAnsi="仿宋" w:eastAsia="仿宋" w:cs="仿宋"/>
        </w:rPr>
      </w:pPr>
    </w:p>
    <w:p>
      <w:pPr>
        <w:spacing w:before="6"/>
        <w:rPr>
          <w:rFonts w:hint="eastAsia" w:ascii="仿宋" w:hAnsi="仿宋" w:eastAsia="仿宋" w:cs="仿宋"/>
        </w:rPr>
      </w:pPr>
    </w:p>
    <w:p>
      <w:pPr>
        <w:spacing w:before="6"/>
        <w:rPr>
          <w:rFonts w:hint="eastAsia" w:ascii="仿宋" w:hAnsi="仿宋" w:eastAsia="仿宋" w:cs="仿宋"/>
        </w:rPr>
      </w:pPr>
    </w:p>
    <w:p>
      <w:pPr>
        <w:spacing w:before="6"/>
        <w:rPr>
          <w:rFonts w:hint="eastAsia" w:ascii="仿宋" w:hAnsi="仿宋" w:eastAsia="仿宋" w:cs="仿宋"/>
        </w:rPr>
      </w:pPr>
    </w:p>
    <w:p>
      <w:pPr>
        <w:spacing w:before="6"/>
        <w:rPr>
          <w:rFonts w:hint="eastAsia" w:ascii="仿宋" w:hAnsi="仿宋" w:eastAsia="仿宋" w:cs="仿宋"/>
        </w:rPr>
      </w:pPr>
    </w:p>
    <w:p>
      <w:pPr>
        <w:spacing w:before="6"/>
        <w:rPr>
          <w:rFonts w:hint="eastAsia" w:ascii="仿宋" w:hAnsi="仿宋" w:eastAsia="仿宋" w:cs="仿宋"/>
        </w:rPr>
      </w:pPr>
    </w:p>
    <w:p>
      <w:pPr>
        <w:spacing w:before="6"/>
        <w:rPr>
          <w:rFonts w:hint="eastAsia" w:ascii="仿宋" w:hAnsi="仿宋" w:eastAsia="仿宋" w:cs="仿宋"/>
        </w:rPr>
      </w:pPr>
    </w:p>
    <w:p>
      <w:pPr>
        <w:spacing w:before="6"/>
        <w:rPr>
          <w:rFonts w:hint="eastAsia" w:ascii="仿宋" w:hAnsi="仿宋" w:eastAsia="仿宋" w:cs="仿宋"/>
        </w:rPr>
      </w:pPr>
    </w:p>
    <w:p>
      <w:pPr>
        <w:spacing w:before="6"/>
        <w:rPr>
          <w:rFonts w:hint="eastAsia" w:ascii="仿宋" w:hAnsi="仿宋" w:eastAsia="仿宋" w:cs="仿宋"/>
        </w:rPr>
      </w:pPr>
    </w:p>
    <w:p>
      <w:pPr>
        <w:spacing w:before="6"/>
        <w:rPr>
          <w:rFonts w:hint="eastAsia" w:ascii="仿宋" w:hAnsi="仿宋" w:eastAsia="仿宋" w:cs="仿宋"/>
        </w:rPr>
      </w:pPr>
    </w:p>
    <w:p>
      <w:pPr>
        <w:spacing w:before="6"/>
        <w:rPr>
          <w:rFonts w:hint="eastAsia" w:ascii="仿宋" w:hAnsi="仿宋" w:eastAsia="仿宋" w:cs="仿宋"/>
        </w:rPr>
      </w:pPr>
    </w:p>
    <w:p>
      <w:pPr>
        <w:spacing w:before="6"/>
        <w:rPr>
          <w:rFonts w:hint="eastAsia" w:ascii="仿宋" w:hAnsi="仿宋" w:eastAsia="仿宋" w:cs="仿宋"/>
        </w:rPr>
      </w:pPr>
    </w:p>
    <w:p>
      <w:pPr>
        <w:spacing w:before="6"/>
        <w:rPr>
          <w:rFonts w:hint="eastAsia" w:ascii="仿宋" w:hAnsi="仿宋" w:eastAsia="仿宋" w:cs="仿宋"/>
        </w:rPr>
      </w:pPr>
    </w:p>
    <w:p>
      <w:pPr>
        <w:spacing w:before="6"/>
        <w:rPr>
          <w:rFonts w:hint="eastAsia" w:ascii="仿宋" w:hAnsi="仿宋" w:eastAsia="仿宋" w:cs="仿宋"/>
        </w:rPr>
      </w:pPr>
    </w:p>
    <w:p>
      <w:pPr>
        <w:spacing w:before="6"/>
        <w:rPr>
          <w:rFonts w:hint="eastAsia" w:ascii="仿宋" w:hAnsi="仿宋" w:eastAsia="仿宋" w:cs="仿宋"/>
        </w:rPr>
      </w:pPr>
    </w:p>
    <w:p>
      <w:pPr>
        <w:spacing w:before="6"/>
        <w:rPr>
          <w:rFonts w:hint="eastAsia" w:ascii="仿宋" w:hAnsi="仿宋" w:eastAsia="仿宋" w:cs="仿宋"/>
        </w:rPr>
      </w:pPr>
    </w:p>
    <w:p>
      <w:pPr>
        <w:spacing w:before="6"/>
        <w:rPr>
          <w:rFonts w:hint="eastAsia" w:ascii="仿宋" w:hAnsi="仿宋" w:eastAsia="仿宋" w:cs="仿宋"/>
        </w:rPr>
      </w:pPr>
    </w:p>
    <w:tbl>
      <w:tblPr>
        <w:tblStyle w:val="5"/>
        <w:tblW w:w="8988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9"/>
        <w:gridCol w:w="441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83" w:hRule="atLeast"/>
        </w:trPr>
        <w:tc>
          <w:tcPr>
            <w:tcW w:w="4569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08" w:line="220" w:lineRule="auto"/>
              <w:ind w:left="31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2"/>
                <w:sz w:val="28"/>
                <w:szCs w:val="28"/>
              </w:rPr>
              <w:t>南阳市卧龙区人民法院办公室</w:t>
            </w:r>
          </w:p>
        </w:tc>
        <w:tc>
          <w:tcPr>
            <w:tcW w:w="4419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08" w:line="220" w:lineRule="auto"/>
              <w:ind w:left="844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9"/>
                <w:sz w:val="28"/>
                <w:szCs w:val="28"/>
              </w:rPr>
              <w:t>2021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5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9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5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9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4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9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6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9"/>
                <w:sz w:val="28"/>
                <w:szCs w:val="28"/>
              </w:rPr>
              <w:t>3 日印发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11" w:type="default"/>
      <w:pgSz w:w="11907" w:h="16839"/>
      <w:pgMar w:top="400" w:right="1418" w:bottom="0" w:left="15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6" w:lineRule="auto"/>
      <w:rPr>
        <w:rFonts w:ascii="Arial"/>
        <w:sz w:val="2"/>
      </w:rPr>
    </w:pPr>
    <w:r>
      <w:pict>
        <v:rect id="_x0000_s2049" o:spid="_x0000_s2049" o:spt="1" style="position:absolute;left:0pt;margin-left:88.55pt;margin-top:53.85pt;height:0.75pt;width:418.2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6" w:lineRule="auto"/>
      <w:rPr>
        <w:rFonts w:ascii="Arial"/>
        <w:sz w:val="2"/>
      </w:rPr>
    </w:pPr>
    <w:r>
      <w:pict>
        <v:rect id="_x0000_s2050" o:spid="_x0000_s2050" o:spt="1" style="position:absolute;left:0pt;margin-left:88.55pt;margin-top:53.85pt;height:0.75pt;width:418.2pt;mso-position-horizontal-relative:page;mso-position-vertical-relative:page;z-index:251660288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6" w:lineRule="auto"/>
      <w:rPr>
        <w:rFonts w:ascii="Arial"/>
        <w:sz w:val="2"/>
      </w:rPr>
    </w:pPr>
    <w:r>
      <w:pict>
        <v:rect id="_x0000_s2051" o:spid="_x0000_s2051" o:spt="1" style="position:absolute;left:0pt;margin-left:88.55pt;margin-top:53.85pt;height:0.75pt;width:418.2pt;mso-position-horizontal-relative:page;mso-position-vertical-relative:page;z-index:251661312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6" w:lineRule="auto"/>
      <w:rPr>
        <w:rFonts w:ascii="Arial"/>
        <w:sz w:val="2"/>
      </w:rPr>
    </w:pPr>
    <w:r>
      <w:pict>
        <v:rect id="_x0000_s2052" o:spid="_x0000_s2052" o:spt="1" style="position:absolute;left:0pt;margin-left:88.55pt;margin-top:53.85pt;height:0.75pt;width:418.2pt;mso-position-horizontal-relative:page;mso-position-vertical-relative:page;z-index:251662336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6" w:lineRule="auto"/>
      <w:rPr>
        <w:rFonts w:ascii="Arial"/>
        <w:sz w:val="2"/>
      </w:rPr>
    </w:pPr>
    <w:r>
      <w:pict>
        <v:rect id="_x0000_s2053" o:spid="_x0000_s2053" o:spt="1" style="position:absolute;left:0pt;margin-left:88.55pt;margin-top:53.85pt;height:0.75pt;width:418.2pt;mso-position-horizontal-relative:page;mso-position-vertical-relative:page;z-index:251663360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6" w:lineRule="auto"/>
      <w:rPr>
        <w:rFonts w:ascii="Arial"/>
        <w:sz w:val="2"/>
      </w:rPr>
    </w:pPr>
    <w:r>
      <w:pict>
        <v:rect id="_x0000_s2054" o:spid="_x0000_s2054" o:spt="1" style="position:absolute;left:0pt;margin-left:88.55pt;margin-top:53.85pt;height:0.75pt;width:418.2pt;mso-position-horizontal-relative:page;mso-position-vertical-relative:page;z-index:25166438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Q5ODBjZjNkNDZiYjQ4NGNjMjJhYTY4MTJmM2YxNzIifQ=="/>
  </w:docVars>
  <w:rsids>
    <w:rsidRoot w:val="00000000"/>
    <w:rsid w:val="1D5E6A32"/>
    <w:rsid w:val="2AC40449"/>
    <w:rsid w:val="3C942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2.pn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3852</Words>
  <Characters>3886</Characters>
  <TotalTime>3</TotalTime>
  <ScaleCrop>false</ScaleCrop>
  <LinksUpToDate>false</LinksUpToDate>
  <CharactersWithSpaces>4133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2021-11-15T10:38:00Z</dcterms:created>
  <dc:creator>Administrator</dc:creator>
  <cp:lastModifiedBy>闻甜甜</cp:lastModifiedBy>
  <dcterms:modified xsi:type="dcterms:W3CDTF">2023-07-25T01:21:21Z</dcterms:modified>
  <dc:title>Microsoft Word - gŽ:Õb	Ûž½_x000F_Á.doc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2023-07-25T09:17:47Z</vt:filetime>
  </property>
  <property fmtid="{D5CDD505-2E9C-101B-9397-08002B2CF9AE}" pid="4" name="KSOProductBuildVer">
    <vt:lpwstr>2052-11.1.0.12358</vt:lpwstr>
  </property>
  <property fmtid="{D5CDD505-2E9C-101B-9397-08002B2CF9AE}" pid="5" name="ICV">
    <vt:lpwstr>1465408DDBBC4FA182741190FF8E75E2_12</vt:lpwstr>
  </property>
</Properties>
</file>